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56E82" w14:textId="77777777" w:rsidR="00B15F0A" w:rsidRPr="00290441" w:rsidRDefault="00345146" w:rsidP="00427876">
      <w:pPr>
        <w:pStyle w:val="Ttulo1"/>
        <w:rPr>
          <w:lang w:val="en-US"/>
        </w:rPr>
      </w:pPr>
      <w:r w:rsidRPr="00290441">
        <w:rPr>
          <w:lang w:val="en-US"/>
        </w:rPr>
        <w:t>PROCEEDINGS</w:t>
      </w:r>
      <w:r w:rsidR="00A17146" w:rsidRPr="00290441">
        <w:rPr>
          <w:lang w:val="en-US"/>
        </w:rPr>
        <w:t xml:space="preserve"> OF THE</w:t>
      </w:r>
      <w:r w:rsidR="00B15F0A" w:rsidRPr="00290441">
        <w:rPr>
          <w:lang w:val="en-US"/>
        </w:rPr>
        <w:t xml:space="preserve"> </w:t>
      </w:r>
      <w:r w:rsidR="00A17146" w:rsidRPr="00290441">
        <w:rPr>
          <w:lang w:val="en-US"/>
        </w:rPr>
        <w:t>D</w:t>
      </w:r>
      <w:r w:rsidR="00EE7917" w:rsidRPr="00290441">
        <w:rPr>
          <w:lang w:val="en-US"/>
        </w:rPr>
        <w:t>OCTORAL THESIS DEFENS</w:t>
      </w:r>
      <w:r w:rsidR="00A17146" w:rsidRPr="00290441">
        <w:rPr>
          <w:lang w:val="en-US"/>
        </w:rPr>
        <w:t>E</w:t>
      </w:r>
    </w:p>
    <w:p w14:paraId="2EAD3BEE" w14:textId="38B990DE" w:rsidR="00EE6192" w:rsidRPr="00E068E7" w:rsidRDefault="00D726F2" w:rsidP="00427876">
      <w:pPr>
        <w:rPr>
          <w:rFonts w:ascii="Arial" w:hAnsi="Arial" w:cs="Arial"/>
          <w:color w:val="000000"/>
          <w:sz w:val="22"/>
          <w:lang w:val="en-US"/>
        </w:rPr>
      </w:pPr>
      <w:r w:rsidRPr="00427876">
        <w:rPr>
          <w:lang w:val="en-US"/>
        </w:rPr>
        <w:t>In the city</w:t>
      </w:r>
      <w:r w:rsidR="00E068E7" w:rsidRPr="00427876">
        <w:rPr>
          <w:lang w:val="en-US"/>
        </w:rPr>
        <w:t xml:space="preserve"> of</w:t>
      </w:r>
      <w:r w:rsidR="00B15F0A" w:rsidRPr="00427876">
        <w:rPr>
          <w:lang w:val="en-US"/>
        </w:rPr>
        <w:t xml:space="preserve"> ………………………………….</w:t>
      </w:r>
      <w:r w:rsidR="00134722" w:rsidRPr="00427876">
        <w:rPr>
          <w:lang w:val="en-US"/>
        </w:rPr>
        <w:t>, on</w:t>
      </w:r>
      <w:r w:rsidR="00B15F0A" w:rsidRPr="00427876">
        <w:rPr>
          <w:lang w:val="en-US"/>
        </w:rPr>
        <w:t xml:space="preserve"> ………………………………………...……., </w:t>
      </w:r>
      <w:r w:rsidRPr="00427876">
        <w:rPr>
          <w:lang w:val="en-US"/>
        </w:rPr>
        <w:t>at the</w:t>
      </w:r>
      <w:r w:rsidR="00E068E7" w:rsidRPr="00427876">
        <w:rPr>
          <w:lang w:val="en-US"/>
        </w:rPr>
        <w:t xml:space="preserve"> Faculty/School </w:t>
      </w:r>
      <w:r w:rsidRPr="00427876">
        <w:rPr>
          <w:lang w:val="en-US"/>
        </w:rPr>
        <w:t>……………………………</w:t>
      </w:r>
      <w:r w:rsidR="00B15F0A" w:rsidRPr="00427876">
        <w:rPr>
          <w:lang w:val="en-US"/>
        </w:rPr>
        <w:t>…………………………………</w:t>
      </w:r>
      <w:r w:rsidR="006F31BD" w:rsidRPr="00427876">
        <w:rPr>
          <w:lang w:val="en-US"/>
        </w:rPr>
        <w:t>…………………………</w:t>
      </w:r>
      <w:r w:rsidR="00B15F0A" w:rsidRPr="00427876">
        <w:rPr>
          <w:lang w:val="en-US"/>
        </w:rPr>
        <w:t xml:space="preserve">……… </w:t>
      </w:r>
      <w:r w:rsidR="00345146" w:rsidRPr="00427876">
        <w:rPr>
          <w:lang w:val="en-US"/>
        </w:rPr>
        <w:t>meets</w:t>
      </w:r>
      <w:r w:rsidR="00A06A63" w:rsidRPr="00427876">
        <w:rPr>
          <w:lang w:val="en-US"/>
        </w:rPr>
        <w:t xml:space="preserve"> t</w:t>
      </w:r>
      <w:r w:rsidR="006F31BD" w:rsidRPr="00427876">
        <w:rPr>
          <w:lang w:val="en-US"/>
        </w:rPr>
        <w:t>he Committee i</w:t>
      </w:r>
      <w:r w:rsidR="00A15246" w:rsidRPr="00427876">
        <w:rPr>
          <w:lang w:val="en-US"/>
        </w:rPr>
        <w:t xml:space="preserve">n charge of </w:t>
      </w:r>
      <w:r w:rsidR="00A06A63" w:rsidRPr="00427876">
        <w:rPr>
          <w:lang w:val="en-US"/>
        </w:rPr>
        <w:t xml:space="preserve">the </w:t>
      </w:r>
      <w:r w:rsidR="00355062" w:rsidRPr="00427876">
        <w:rPr>
          <w:lang w:val="en-US"/>
        </w:rPr>
        <w:t>assessment</w:t>
      </w:r>
      <w:r w:rsidR="00A06A63" w:rsidRPr="00427876">
        <w:rPr>
          <w:lang w:val="en-US"/>
        </w:rPr>
        <w:t xml:space="preserve"> of the doctoral thesis of</w:t>
      </w:r>
      <w:r w:rsidR="00A06A63">
        <w:rPr>
          <w:rFonts w:ascii="Arial" w:hAnsi="Arial" w:cs="Arial"/>
          <w:color w:val="000000"/>
          <w:sz w:val="22"/>
          <w:lang w:val="en-US"/>
        </w:rPr>
        <w:t xml:space="preserve"> </w:t>
      </w:r>
      <w:r w:rsidR="00B15F0A" w:rsidRPr="00A06A63">
        <w:rPr>
          <w:rFonts w:ascii="Arial" w:hAnsi="Arial" w:cs="Arial"/>
          <w:color w:val="000000"/>
          <w:sz w:val="22"/>
          <w:lang w:val="en-US"/>
        </w:rPr>
        <w:t xml:space="preserve"> </w:t>
      </w:r>
      <w:r w:rsidRPr="00A06A63">
        <w:rPr>
          <w:rFonts w:ascii="Arial" w:hAnsi="Arial" w:cs="Arial"/>
          <w:color w:val="000000"/>
          <w:sz w:val="22"/>
          <w:lang w:val="en-US"/>
        </w:rPr>
        <w:t>Mr./</w:t>
      </w:r>
      <w:proofErr w:type="spellStart"/>
      <w:r w:rsidRPr="00A06A63">
        <w:rPr>
          <w:rFonts w:ascii="Arial" w:hAnsi="Arial" w:cs="Arial"/>
          <w:color w:val="000000"/>
          <w:sz w:val="22"/>
          <w:lang w:val="en-US"/>
        </w:rPr>
        <w:t>Mrs</w:t>
      </w:r>
      <w:proofErr w:type="spellEnd"/>
      <w:r w:rsidR="00427876">
        <w:rPr>
          <w:rFonts w:ascii="Arial" w:hAnsi="Arial" w:cs="Arial"/>
          <w:color w:val="000000"/>
          <w:sz w:val="22"/>
          <w:lang w:val="en-US"/>
        </w:rPr>
        <w:t xml:space="preserve"> </w:t>
      </w:r>
      <w:r w:rsidR="00427876" w:rsidRPr="00427876">
        <w:rPr>
          <w:lang w:val="en-US"/>
        </w:rPr>
        <w:t xml:space="preserve">………………………………………...……., </w:t>
      </w:r>
      <w:r w:rsidRPr="00A06A63">
        <w:rPr>
          <w:rFonts w:ascii="Arial" w:hAnsi="Arial" w:cs="Arial"/>
          <w:color w:val="000000"/>
          <w:sz w:val="22"/>
          <w:lang w:val="en-US"/>
        </w:rPr>
        <w:t>with ID</w:t>
      </w:r>
      <w:r w:rsidR="00EE6192">
        <w:rPr>
          <w:rFonts w:ascii="Arial" w:hAnsi="Arial" w:cs="Arial"/>
          <w:color w:val="000000"/>
          <w:sz w:val="22"/>
          <w:lang w:val="en-US"/>
        </w:rPr>
        <w:t xml:space="preserve"> doc. </w:t>
      </w:r>
      <w:r w:rsidR="00B15F0A" w:rsidRPr="00A06A63">
        <w:rPr>
          <w:rFonts w:ascii="Arial" w:hAnsi="Arial" w:cs="Arial"/>
          <w:color w:val="000000"/>
          <w:sz w:val="22"/>
          <w:lang w:val="en-US"/>
        </w:rPr>
        <w:t xml:space="preserve">: </w:t>
      </w:r>
      <w:r w:rsidR="00427876" w:rsidRPr="00427876">
        <w:rPr>
          <w:lang w:val="en-US"/>
        </w:rPr>
        <w:t>………………………………………...…….,</w:t>
      </w:r>
    </w:p>
    <w:p w14:paraId="75328DB4" w14:textId="7F66E6F3" w:rsidR="00B15F0A" w:rsidRPr="008A4641" w:rsidRDefault="00DB5458" w:rsidP="00427876">
      <w:pPr>
        <w:rPr>
          <w:color w:val="000000"/>
          <w:lang w:val="en-US"/>
        </w:rPr>
      </w:pPr>
      <w:r w:rsidRPr="00DB5458">
        <w:rPr>
          <w:b/>
          <w:lang w:val="en-US"/>
        </w:rPr>
        <w:t>The thesis title is</w:t>
      </w:r>
      <w:r w:rsidR="00B15F0A" w:rsidRPr="00DB5458">
        <w:rPr>
          <w:b/>
          <w:lang w:val="en-US"/>
        </w:rPr>
        <w:t>:</w:t>
      </w:r>
      <w:r w:rsidR="00B15F0A" w:rsidRPr="00DB5458">
        <w:rPr>
          <w:lang w:val="en-US"/>
        </w:rPr>
        <w:t xml:space="preserve"> “....……………………………………………………………</w:t>
      </w:r>
      <w:r w:rsidR="00EE6192">
        <w:rPr>
          <w:lang w:val="en-US"/>
        </w:rPr>
        <w:t>………………………</w:t>
      </w:r>
      <w:proofErr w:type="gramStart"/>
      <w:r w:rsidR="00EE6192">
        <w:rPr>
          <w:lang w:val="en-US"/>
        </w:rPr>
        <w:t>…..</w:t>
      </w:r>
      <w:proofErr w:type="gramEnd"/>
      <w:r w:rsidR="00EE6192">
        <w:rPr>
          <w:lang w:val="en-US"/>
        </w:rPr>
        <w:t xml:space="preserve"> </w:t>
      </w:r>
      <w:r w:rsidR="00B15F0A" w:rsidRPr="00DB5458">
        <w:rPr>
          <w:lang w:val="en-US"/>
        </w:rPr>
        <w:t>…………………………………………………………………………………………………………………</w:t>
      </w:r>
      <w:r w:rsidR="00134722">
        <w:rPr>
          <w:lang w:val="en-US"/>
        </w:rPr>
        <w:t>...</w:t>
      </w:r>
      <w:r w:rsidR="00B15F0A" w:rsidRPr="00DB5458">
        <w:rPr>
          <w:lang w:val="en-US"/>
        </w:rPr>
        <w:t>…………………………………………………</w:t>
      </w:r>
      <w:r w:rsidR="00EE6192">
        <w:rPr>
          <w:lang w:val="en-US"/>
        </w:rPr>
        <w:t>……………………………</w:t>
      </w:r>
      <w:r w:rsidR="00054BBA" w:rsidRPr="00DB5458">
        <w:rPr>
          <w:lang w:val="en-US"/>
        </w:rPr>
        <w:t>……………………………………………………………………………………………</w:t>
      </w:r>
      <w:r w:rsidR="00B15F0A" w:rsidRPr="00DB5458">
        <w:rPr>
          <w:lang w:val="en-US"/>
        </w:rPr>
        <w:t>”</w:t>
      </w:r>
      <w:r w:rsidR="00EE6192">
        <w:rPr>
          <w:lang w:val="en-US"/>
        </w:rPr>
        <w:br/>
      </w:r>
      <w:r w:rsidR="00EE6192">
        <w:rPr>
          <w:color w:val="000000"/>
          <w:lang w:val="en-US"/>
        </w:rPr>
        <w:t>a</w:t>
      </w:r>
      <w:r w:rsidRPr="00DB5458">
        <w:rPr>
          <w:color w:val="000000"/>
          <w:lang w:val="en-US"/>
        </w:rPr>
        <w:t>nd has been supervised</w:t>
      </w:r>
      <w:r>
        <w:rPr>
          <w:color w:val="000000"/>
          <w:lang w:val="en-US"/>
        </w:rPr>
        <w:t xml:space="preserve"> by</w:t>
      </w:r>
      <w:r w:rsidR="00A06A63">
        <w:rPr>
          <w:color w:val="000000"/>
          <w:lang w:val="en-US"/>
        </w:rPr>
        <w:t xml:space="preserve"> </w:t>
      </w:r>
      <w:r w:rsidR="00EE6192">
        <w:rPr>
          <w:color w:val="000000"/>
          <w:lang w:val="en-US"/>
        </w:rPr>
        <w:t>the following doctors</w:t>
      </w:r>
      <w:r w:rsidR="00054BBA">
        <w:rPr>
          <w:color w:val="000000"/>
          <w:lang w:val="en-US"/>
        </w:rPr>
        <w:t>:</w:t>
      </w:r>
      <w:r w:rsidR="00EE6192">
        <w:rPr>
          <w:color w:val="000000"/>
          <w:lang w:val="en-US"/>
        </w:rPr>
        <w:t xml:space="preserve"> </w:t>
      </w:r>
      <w:r>
        <w:rPr>
          <w:color w:val="000000"/>
          <w:lang w:val="en-US"/>
        </w:rPr>
        <w:t>..</w:t>
      </w:r>
      <w:r w:rsidR="00B15F0A" w:rsidRPr="00DB5458">
        <w:rPr>
          <w:color w:val="000000"/>
          <w:lang w:val="en-US"/>
        </w:rPr>
        <w:t>…………</w:t>
      </w:r>
      <w:r w:rsidR="00EE6192">
        <w:rPr>
          <w:color w:val="000000"/>
          <w:lang w:val="en-US"/>
        </w:rPr>
        <w:t>…</w:t>
      </w:r>
      <w:r w:rsidR="00B15F0A" w:rsidRPr="00DB5458">
        <w:rPr>
          <w:color w:val="000000"/>
          <w:lang w:val="en-US"/>
        </w:rPr>
        <w:t>…………………</w:t>
      </w:r>
      <w:r w:rsidR="00134722">
        <w:rPr>
          <w:color w:val="000000"/>
          <w:lang w:val="en-US"/>
        </w:rPr>
        <w:t>…………………</w:t>
      </w:r>
      <w:r w:rsidR="00EE6192">
        <w:rPr>
          <w:color w:val="000000"/>
          <w:lang w:val="en-US"/>
        </w:rPr>
        <w:t xml:space="preserve">……. </w:t>
      </w:r>
      <w:r w:rsidR="00B15F0A" w:rsidRPr="00DB5458">
        <w:rPr>
          <w:color w:val="000000"/>
          <w:lang w:val="en-US"/>
        </w:rPr>
        <w:t>……………</w:t>
      </w:r>
      <w:r w:rsidR="00134722">
        <w:rPr>
          <w:color w:val="000000"/>
          <w:lang w:val="en-US"/>
        </w:rPr>
        <w:t>.</w:t>
      </w:r>
      <w:r w:rsidR="00B15F0A" w:rsidRPr="00DB5458">
        <w:rPr>
          <w:color w:val="000000"/>
          <w:lang w:val="en-US"/>
        </w:rPr>
        <w:t>…………………………………</w:t>
      </w:r>
      <w:r w:rsidR="00EE6192">
        <w:rPr>
          <w:color w:val="000000"/>
          <w:lang w:val="en-US"/>
        </w:rPr>
        <w:t>………………………………………………………………….</w:t>
      </w:r>
      <w:r w:rsidR="00054BBA" w:rsidRPr="00DB5458">
        <w:rPr>
          <w:lang w:val="en-US"/>
        </w:rPr>
        <w:t>…………………………</w:t>
      </w:r>
      <w:r w:rsidR="00C3056F">
        <w:rPr>
          <w:lang w:val="en-US"/>
        </w:rPr>
        <w:t>….</w:t>
      </w:r>
      <w:r w:rsidR="00EE6192">
        <w:rPr>
          <w:color w:val="000000"/>
          <w:lang w:val="en-US"/>
        </w:rPr>
        <w:t>.</w:t>
      </w:r>
      <w:r w:rsidR="00EE6192">
        <w:rPr>
          <w:color w:val="000000"/>
          <w:lang w:val="en-US"/>
        </w:rPr>
        <w:br/>
        <w:t>.</w:t>
      </w:r>
      <w:r w:rsidR="00134722">
        <w:rPr>
          <w:color w:val="000000"/>
          <w:lang w:val="en-US"/>
        </w:rPr>
        <w:t>…………………………………………………………………</w:t>
      </w:r>
      <w:r w:rsidR="00EE6192">
        <w:rPr>
          <w:color w:val="000000"/>
          <w:lang w:val="en-US"/>
        </w:rPr>
        <w:t>………………..</w:t>
      </w:r>
      <w:r w:rsidR="00134722">
        <w:rPr>
          <w:color w:val="000000"/>
          <w:lang w:val="en-US"/>
        </w:rPr>
        <w:t>………………………</w:t>
      </w:r>
      <w:r w:rsidR="00C3056F">
        <w:rPr>
          <w:color w:val="000000"/>
          <w:lang w:val="en-US"/>
        </w:rPr>
        <w:t>…………………………….</w:t>
      </w:r>
      <w:r w:rsidR="00134722">
        <w:rPr>
          <w:color w:val="000000"/>
          <w:lang w:val="en-US"/>
        </w:rPr>
        <w:t>………</w:t>
      </w:r>
      <w:r w:rsidR="00EE6192">
        <w:rPr>
          <w:color w:val="000000"/>
          <w:lang w:val="en-US"/>
        </w:rPr>
        <w:br/>
      </w:r>
      <w:r w:rsidR="008A4641" w:rsidRPr="008A4641">
        <w:rPr>
          <w:color w:val="000000"/>
          <w:lang w:val="en-US"/>
        </w:rPr>
        <w:t xml:space="preserve">within </w:t>
      </w:r>
      <w:r w:rsidR="008A4641">
        <w:rPr>
          <w:b/>
          <w:color w:val="000000"/>
          <w:lang w:val="en-US"/>
        </w:rPr>
        <w:t xml:space="preserve">the doctoral </w:t>
      </w:r>
      <w:r w:rsidR="00134722">
        <w:rPr>
          <w:b/>
          <w:color w:val="000000"/>
          <w:lang w:val="en-US"/>
        </w:rPr>
        <w:t>program</w:t>
      </w:r>
      <w:r w:rsidR="00C3056F">
        <w:rPr>
          <w:b/>
          <w:color w:val="000000"/>
          <w:lang w:val="en-US"/>
        </w:rPr>
        <w:t xml:space="preserve"> </w:t>
      </w:r>
      <w:r w:rsidR="00B15F0A" w:rsidRPr="008A4641">
        <w:rPr>
          <w:color w:val="000000"/>
          <w:lang w:val="en-US"/>
        </w:rPr>
        <w:t>………………………………</w:t>
      </w:r>
      <w:r w:rsidR="00C3056F">
        <w:rPr>
          <w:color w:val="000000"/>
          <w:lang w:val="en-US"/>
        </w:rPr>
        <w:t>……………..</w:t>
      </w:r>
      <w:r w:rsidR="00B15F0A" w:rsidRPr="008A4641">
        <w:rPr>
          <w:color w:val="000000"/>
          <w:lang w:val="en-US"/>
        </w:rPr>
        <w:t>…</w:t>
      </w:r>
      <w:r w:rsidR="00134722">
        <w:rPr>
          <w:color w:val="000000"/>
          <w:lang w:val="en-US"/>
        </w:rPr>
        <w:t>……………</w:t>
      </w:r>
      <w:r w:rsidR="00B15F0A" w:rsidRPr="008A4641">
        <w:rPr>
          <w:color w:val="000000"/>
          <w:lang w:val="en-US"/>
        </w:rPr>
        <w:t>………………………………….</w:t>
      </w:r>
      <w:r w:rsidR="00EE6192">
        <w:rPr>
          <w:color w:val="000000"/>
          <w:lang w:val="en-US"/>
        </w:rPr>
        <w:br/>
      </w:r>
      <w:r w:rsidR="00B15F0A" w:rsidRPr="008A4641">
        <w:rPr>
          <w:color w:val="000000"/>
          <w:lang w:val="en-US"/>
        </w:rPr>
        <w:t xml:space="preserve"> …………………………………………</w:t>
      </w:r>
      <w:r w:rsidR="00EE6192">
        <w:rPr>
          <w:color w:val="000000"/>
          <w:lang w:val="en-US"/>
        </w:rPr>
        <w:t>….</w:t>
      </w:r>
      <w:r w:rsidR="00B15F0A" w:rsidRPr="008A4641">
        <w:rPr>
          <w:color w:val="000000"/>
          <w:lang w:val="en-US"/>
        </w:rPr>
        <w:t>……… (</w:t>
      </w:r>
      <w:r w:rsidR="008A4641" w:rsidRPr="008A4641">
        <w:rPr>
          <w:color w:val="000000"/>
          <w:lang w:val="en-US"/>
        </w:rPr>
        <w:t>ac</w:t>
      </w:r>
      <w:r w:rsidR="00C5679D">
        <w:rPr>
          <w:color w:val="000000"/>
          <w:lang w:val="en-US"/>
        </w:rPr>
        <w:t>c</w:t>
      </w:r>
      <w:r w:rsidR="008A4641" w:rsidRPr="008A4641">
        <w:rPr>
          <w:color w:val="000000"/>
          <w:lang w:val="en-US"/>
        </w:rPr>
        <w:t>ording to Royal Decree</w:t>
      </w:r>
      <w:r w:rsidR="00B15F0A" w:rsidRPr="008A4641">
        <w:rPr>
          <w:color w:val="000000"/>
          <w:lang w:val="en-US"/>
        </w:rPr>
        <w:t xml:space="preserve"> 99/2011, </w:t>
      </w:r>
      <w:r w:rsidR="008A4641">
        <w:rPr>
          <w:color w:val="000000"/>
          <w:lang w:val="en-US"/>
        </w:rPr>
        <w:t>of 28 January</w:t>
      </w:r>
      <w:r w:rsidR="00B15F0A" w:rsidRPr="008A4641">
        <w:rPr>
          <w:color w:val="000000"/>
          <w:lang w:val="en-US"/>
        </w:rPr>
        <w:t>)</w:t>
      </w:r>
      <w:r w:rsidR="00EE6192">
        <w:rPr>
          <w:color w:val="000000"/>
          <w:lang w:val="en-US"/>
        </w:rPr>
        <w:t>.</w:t>
      </w:r>
    </w:p>
    <w:p w14:paraId="6EF8FF1A" w14:textId="413E0955" w:rsidR="00B15F0A" w:rsidRPr="009058BF" w:rsidRDefault="00FD225A" w:rsidP="00427876">
      <w:pPr>
        <w:rPr>
          <w:lang w:val="en-US"/>
        </w:rPr>
      </w:pPr>
      <w:r w:rsidRPr="009058BF">
        <w:rPr>
          <w:b/>
          <w:lang w:val="en-US"/>
        </w:rPr>
        <w:t>The Committee</w:t>
      </w:r>
      <w:r w:rsidR="00B15F0A" w:rsidRPr="009058BF">
        <w:rPr>
          <w:lang w:val="en-US"/>
        </w:rPr>
        <w:t xml:space="preserve">, </w:t>
      </w:r>
      <w:r w:rsidRPr="009058BF">
        <w:rPr>
          <w:lang w:val="en-US"/>
        </w:rPr>
        <w:t>approved by the International Doctoral School of The University of Castilla</w:t>
      </w:r>
      <w:r w:rsidR="00EE6192">
        <w:rPr>
          <w:lang w:val="en-US"/>
        </w:rPr>
        <w:t>-</w:t>
      </w:r>
      <w:r w:rsidRPr="009058BF">
        <w:rPr>
          <w:lang w:val="en-US"/>
        </w:rPr>
        <w:t xml:space="preserve">La Mancha </w:t>
      </w:r>
      <w:r w:rsidR="009058BF">
        <w:rPr>
          <w:lang w:val="en-US"/>
        </w:rPr>
        <w:t>on</w:t>
      </w:r>
      <w:r w:rsidR="00B15F0A" w:rsidRPr="009058BF">
        <w:rPr>
          <w:lang w:val="en-US"/>
        </w:rPr>
        <w:t xml:space="preserve"> </w:t>
      </w:r>
      <w:r w:rsidR="00B15F0A" w:rsidRPr="009058BF">
        <w:rPr>
          <w:color w:val="000000"/>
          <w:lang w:val="en-US"/>
        </w:rPr>
        <w:t>……</w:t>
      </w:r>
      <w:r w:rsidR="00EE6192">
        <w:rPr>
          <w:color w:val="000000"/>
          <w:lang w:val="en-US"/>
        </w:rPr>
        <w:t>/</w:t>
      </w:r>
      <w:r w:rsidR="00B15F0A" w:rsidRPr="009058BF">
        <w:rPr>
          <w:color w:val="000000"/>
          <w:lang w:val="en-US"/>
        </w:rPr>
        <w:t>………………</w:t>
      </w:r>
      <w:r w:rsidR="00EE6192">
        <w:rPr>
          <w:color w:val="000000"/>
          <w:lang w:val="en-US"/>
        </w:rPr>
        <w:t>/</w:t>
      </w:r>
      <w:r w:rsidR="00B15F0A" w:rsidRPr="009058BF">
        <w:rPr>
          <w:color w:val="000000"/>
          <w:lang w:val="en-US"/>
        </w:rPr>
        <w:t>…………,</w:t>
      </w:r>
      <w:r w:rsidR="00B15F0A" w:rsidRPr="009058BF">
        <w:rPr>
          <w:lang w:val="en-US"/>
        </w:rPr>
        <w:t xml:space="preserve"> </w:t>
      </w:r>
      <w:r w:rsidR="003F527B">
        <w:rPr>
          <w:lang w:val="en-US"/>
        </w:rPr>
        <w:t>is composed by the following doctors</w:t>
      </w:r>
      <w:r w:rsidR="00B15F0A" w:rsidRPr="009058BF">
        <w:rPr>
          <w:lang w:val="en-US"/>
        </w:rPr>
        <w:t>:</w:t>
      </w:r>
    </w:p>
    <w:p w14:paraId="615F7BAF" w14:textId="0EA5D604" w:rsidR="00B15F0A" w:rsidRPr="0011068C" w:rsidRDefault="00D30D88" w:rsidP="008726F3">
      <w:pPr>
        <w:spacing w:after="0"/>
        <w:rPr>
          <w:lang w:val="en-US"/>
        </w:rPr>
      </w:pPr>
      <w:r w:rsidRPr="0011068C">
        <w:rPr>
          <w:b/>
          <w:lang w:val="en-US"/>
        </w:rPr>
        <w:t xml:space="preserve">The </w:t>
      </w:r>
      <w:r w:rsidR="003F527B" w:rsidRPr="0011068C">
        <w:rPr>
          <w:b/>
          <w:lang w:val="en-US"/>
        </w:rPr>
        <w:t>Chair</w:t>
      </w:r>
      <w:r w:rsidR="00B15F0A" w:rsidRPr="0011068C">
        <w:rPr>
          <w:b/>
          <w:lang w:val="en-US"/>
        </w:rPr>
        <w:t xml:space="preserve">: </w:t>
      </w:r>
      <w:r w:rsidRPr="0011068C">
        <w:rPr>
          <w:lang w:val="en-US"/>
        </w:rPr>
        <w:t>Mr</w:t>
      </w:r>
      <w:r w:rsidR="00134722" w:rsidRPr="0011068C">
        <w:rPr>
          <w:lang w:val="en-US"/>
        </w:rPr>
        <w:t>. /</w:t>
      </w:r>
      <w:r w:rsidRPr="0011068C">
        <w:rPr>
          <w:lang w:val="en-US"/>
        </w:rPr>
        <w:t>Mrs</w:t>
      </w:r>
      <w:r w:rsidR="00C3056F">
        <w:rPr>
          <w:lang w:val="en-US"/>
        </w:rPr>
        <w:t xml:space="preserve">. </w:t>
      </w:r>
      <w:r w:rsidR="00C3056F" w:rsidRPr="00427876">
        <w:rPr>
          <w:lang w:val="en-US"/>
        </w:rPr>
        <w:t>……………………</w:t>
      </w:r>
      <w:r w:rsidR="00C3056F">
        <w:rPr>
          <w:lang w:val="en-US"/>
        </w:rPr>
        <w:t>………………………………….</w:t>
      </w:r>
      <w:r w:rsidR="00C3056F" w:rsidRPr="00427876">
        <w:rPr>
          <w:lang w:val="en-US"/>
        </w:rPr>
        <w:t>…………………...…….,</w:t>
      </w:r>
    </w:p>
    <w:p w14:paraId="2718D080" w14:textId="765D4EF8" w:rsidR="00B15F0A" w:rsidRPr="0011068C" w:rsidRDefault="0075578A" w:rsidP="008726F3">
      <w:pPr>
        <w:spacing w:after="0"/>
        <w:rPr>
          <w:lang w:val="en-US"/>
        </w:rPr>
      </w:pPr>
      <w:r w:rsidRPr="0011068C">
        <w:rPr>
          <w:b/>
          <w:lang w:val="en-US"/>
        </w:rPr>
        <w:t>Secretary</w:t>
      </w:r>
      <w:r w:rsidR="00B15F0A" w:rsidRPr="0011068C">
        <w:rPr>
          <w:b/>
          <w:lang w:val="en-US"/>
        </w:rPr>
        <w:t xml:space="preserve">: </w:t>
      </w:r>
      <w:r w:rsidR="00D30D88" w:rsidRPr="0011068C">
        <w:rPr>
          <w:lang w:val="en-US"/>
        </w:rPr>
        <w:t>Mr</w:t>
      </w:r>
      <w:r w:rsidR="00134722" w:rsidRPr="0011068C">
        <w:rPr>
          <w:lang w:val="en-US"/>
        </w:rPr>
        <w:t>. /</w:t>
      </w:r>
      <w:r w:rsidR="00D30D88" w:rsidRPr="0011068C">
        <w:rPr>
          <w:lang w:val="en-US"/>
        </w:rPr>
        <w:t>Mrs.</w:t>
      </w:r>
      <w:r w:rsidR="00C3056F">
        <w:rPr>
          <w:lang w:val="en-US"/>
        </w:rPr>
        <w:t xml:space="preserve"> </w:t>
      </w:r>
      <w:r w:rsidR="00C3056F" w:rsidRPr="00427876">
        <w:rPr>
          <w:lang w:val="en-US"/>
        </w:rPr>
        <w:t>……………</w:t>
      </w:r>
      <w:r w:rsidR="00C3056F">
        <w:rPr>
          <w:lang w:val="en-US"/>
        </w:rPr>
        <w:t>……………………………………</w:t>
      </w:r>
      <w:r w:rsidR="00C3056F" w:rsidRPr="00427876">
        <w:rPr>
          <w:lang w:val="en-US"/>
        </w:rPr>
        <w:t>…………………………...…….,</w:t>
      </w:r>
    </w:p>
    <w:p w14:paraId="7E0395DD" w14:textId="22E8521A" w:rsidR="00B15F0A" w:rsidRPr="0011068C" w:rsidRDefault="0075578A" w:rsidP="00427876">
      <w:pPr>
        <w:rPr>
          <w:b/>
          <w:lang w:val="en-US"/>
        </w:rPr>
      </w:pPr>
      <w:r w:rsidRPr="0011068C">
        <w:rPr>
          <w:b/>
          <w:lang w:val="en-US"/>
        </w:rPr>
        <w:t>Member</w:t>
      </w:r>
      <w:r w:rsidR="00B15F0A" w:rsidRPr="0011068C">
        <w:rPr>
          <w:b/>
          <w:lang w:val="en-US"/>
        </w:rPr>
        <w:t xml:space="preserve">: </w:t>
      </w:r>
      <w:r w:rsidR="00134722" w:rsidRPr="0011068C">
        <w:rPr>
          <w:lang w:val="en-US"/>
        </w:rPr>
        <w:t>Mr. /</w:t>
      </w:r>
      <w:r w:rsidR="00D30D88" w:rsidRPr="0011068C">
        <w:rPr>
          <w:lang w:val="en-US"/>
        </w:rPr>
        <w:t>Mrs.</w:t>
      </w:r>
      <w:r w:rsidR="00C3056F">
        <w:rPr>
          <w:lang w:val="en-US"/>
        </w:rPr>
        <w:t xml:space="preserve"> </w:t>
      </w:r>
      <w:r w:rsidR="00C3056F" w:rsidRPr="00427876">
        <w:rPr>
          <w:lang w:val="en-US"/>
        </w:rPr>
        <w:t>………………</w:t>
      </w:r>
      <w:r w:rsidR="00C3056F">
        <w:rPr>
          <w:lang w:val="en-US"/>
        </w:rPr>
        <w:t>….</w:t>
      </w:r>
      <w:r w:rsidR="00C3056F" w:rsidRPr="00427876">
        <w:rPr>
          <w:lang w:val="en-US"/>
        </w:rPr>
        <w:t>………………………</w:t>
      </w:r>
      <w:r w:rsidR="008F026A">
        <w:rPr>
          <w:lang w:val="en-US"/>
        </w:rPr>
        <w:t>…………………………………</w:t>
      </w:r>
      <w:proofErr w:type="gramStart"/>
      <w:r w:rsidR="008F026A">
        <w:rPr>
          <w:lang w:val="en-US"/>
        </w:rPr>
        <w:t>…</w:t>
      </w:r>
      <w:r w:rsidR="00C3056F" w:rsidRPr="00427876">
        <w:rPr>
          <w:lang w:val="en-US"/>
        </w:rPr>
        <w:t>..</w:t>
      </w:r>
      <w:proofErr w:type="gramEnd"/>
      <w:r w:rsidR="00C3056F" w:rsidRPr="00427876">
        <w:rPr>
          <w:lang w:val="en-US"/>
        </w:rPr>
        <w:t>…….</w:t>
      </w:r>
      <w:r w:rsidR="00C3056F">
        <w:rPr>
          <w:lang w:val="en-US"/>
        </w:rPr>
        <w:t>,</w:t>
      </w:r>
    </w:p>
    <w:p w14:paraId="6A99378B" w14:textId="77777777" w:rsidR="00B15F0A" w:rsidRPr="00E15955" w:rsidRDefault="00D30D88" w:rsidP="00427876">
      <w:pPr>
        <w:rPr>
          <w:lang w:val="en-US"/>
        </w:rPr>
      </w:pPr>
      <w:r w:rsidRPr="00E15955">
        <w:rPr>
          <w:lang w:val="en-US"/>
        </w:rPr>
        <w:t>The Chair states</w:t>
      </w:r>
      <w:r w:rsidR="00B15F0A" w:rsidRPr="00E15955">
        <w:rPr>
          <w:lang w:val="en-US"/>
        </w:rPr>
        <w:t xml:space="preserve"> </w:t>
      </w:r>
      <w:r w:rsidR="00A24065" w:rsidRPr="00E15955">
        <w:rPr>
          <w:lang w:val="en-US"/>
        </w:rPr>
        <w:t xml:space="preserve">all the </w:t>
      </w:r>
      <w:r w:rsidR="00E15955" w:rsidRPr="00E15955">
        <w:rPr>
          <w:lang w:val="en-US"/>
        </w:rPr>
        <w:t xml:space="preserve">required </w:t>
      </w:r>
      <w:r w:rsidR="00A24065" w:rsidRPr="00E15955">
        <w:rPr>
          <w:lang w:val="en-US"/>
        </w:rPr>
        <w:t xml:space="preserve">procedures provided </w:t>
      </w:r>
      <w:r w:rsidR="00884498">
        <w:rPr>
          <w:lang w:val="en-US"/>
        </w:rPr>
        <w:t>for by</w:t>
      </w:r>
      <w:r w:rsidR="00A24065" w:rsidRPr="00E15955">
        <w:rPr>
          <w:lang w:val="en-US"/>
        </w:rPr>
        <w:t xml:space="preserve"> Royal Decree 99/2011, of 28 January and </w:t>
      </w:r>
      <w:r w:rsidR="00EC32E5" w:rsidRPr="00E15955">
        <w:rPr>
          <w:lang w:val="en-US"/>
        </w:rPr>
        <w:t xml:space="preserve">The Regulation of the University of Castilla La Mancha on </w:t>
      </w:r>
      <w:r w:rsidR="00AE3B4F" w:rsidRPr="00E15955">
        <w:rPr>
          <w:lang w:val="en-US"/>
        </w:rPr>
        <w:t>the elaboration and evaluation of the doctoral thesis</w:t>
      </w:r>
      <w:r w:rsidR="00A24065" w:rsidRPr="00E15955">
        <w:rPr>
          <w:lang w:val="en-US"/>
        </w:rPr>
        <w:t xml:space="preserve"> have been </w:t>
      </w:r>
      <w:r w:rsidR="00327A6B" w:rsidRPr="00E15955">
        <w:rPr>
          <w:lang w:val="en-US"/>
        </w:rPr>
        <w:t>fulfilled</w:t>
      </w:r>
      <w:r w:rsidR="00E15955" w:rsidRPr="00E15955">
        <w:rPr>
          <w:lang w:val="en-US"/>
        </w:rPr>
        <w:t xml:space="preserve">. </w:t>
      </w:r>
    </w:p>
    <w:p w14:paraId="12F4BDDE" w14:textId="202819E8" w:rsidR="00B15F0A" w:rsidRPr="006B37D5" w:rsidRDefault="00327A6B" w:rsidP="00427876">
      <w:pPr>
        <w:rPr>
          <w:lang w:val="en-US"/>
        </w:rPr>
      </w:pPr>
      <w:r w:rsidRPr="006B37D5">
        <w:rPr>
          <w:lang w:val="en-US"/>
        </w:rPr>
        <w:t xml:space="preserve">The </w:t>
      </w:r>
      <w:r w:rsidR="00360A06" w:rsidRPr="006B37D5">
        <w:rPr>
          <w:lang w:val="en-US"/>
        </w:rPr>
        <w:t>Committee</w:t>
      </w:r>
      <w:r w:rsidR="00B15F0A" w:rsidRPr="006B37D5">
        <w:rPr>
          <w:lang w:val="en-US"/>
        </w:rPr>
        <w:t xml:space="preserve"> </w:t>
      </w:r>
      <w:r w:rsidRPr="006B37D5">
        <w:rPr>
          <w:lang w:val="en-US"/>
        </w:rPr>
        <w:t xml:space="preserve">calls the </w:t>
      </w:r>
      <w:r w:rsidRPr="00EE6192">
        <w:rPr>
          <w:lang w:val="en-US"/>
        </w:rPr>
        <w:t>public</w:t>
      </w:r>
      <w:r w:rsidRPr="006B37D5">
        <w:rPr>
          <w:lang w:val="en-US"/>
        </w:rPr>
        <w:t xml:space="preserve"> session to order</w:t>
      </w:r>
      <w:r w:rsidR="002905D1">
        <w:rPr>
          <w:lang w:val="en-US"/>
        </w:rPr>
        <w:t>,</w:t>
      </w:r>
      <w:r w:rsidRPr="006B37D5">
        <w:rPr>
          <w:lang w:val="en-US"/>
        </w:rPr>
        <w:t xml:space="preserve"> </w:t>
      </w:r>
      <w:r w:rsidR="006B37D5">
        <w:rPr>
          <w:lang w:val="en-US"/>
        </w:rPr>
        <w:t>appearing before it</w:t>
      </w:r>
      <w:r w:rsidR="00B15F0A" w:rsidRPr="006B37D5">
        <w:rPr>
          <w:lang w:val="en-US"/>
        </w:rPr>
        <w:t xml:space="preserve"> </w:t>
      </w:r>
      <w:r w:rsidR="00EE6192">
        <w:rPr>
          <w:lang w:val="en-US"/>
        </w:rPr>
        <w:t xml:space="preserve">the doctoral </w:t>
      </w:r>
      <w:r w:rsidR="00B65E25">
        <w:rPr>
          <w:lang w:val="en-US"/>
        </w:rPr>
        <w:t>candidate</w:t>
      </w:r>
      <w:r w:rsidR="00EE6192">
        <w:rPr>
          <w:lang w:val="en-US"/>
        </w:rPr>
        <w:t>.</w:t>
      </w:r>
    </w:p>
    <w:p w14:paraId="65795570" w14:textId="77777777" w:rsidR="00B15F0A" w:rsidRPr="002905D1" w:rsidRDefault="002905D1" w:rsidP="00427876">
      <w:pPr>
        <w:rPr>
          <w:lang w:val="en-US"/>
        </w:rPr>
      </w:pPr>
      <w:r w:rsidRPr="002905D1">
        <w:rPr>
          <w:lang w:val="en-US"/>
        </w:rPr>
        <w:t>The Secretary reads articles</w:t>
      </w:r>
      <w:r w:rsidR="00B15F0A" w:rsidRPr="002905D1">
        <w:rPr>
          <w:lang w:val="en-US"/>
        </w:rPr>
        <w:t xml:space="preserve"> 14.4. </w:t>
      </w:r>
      <w:r w:rsidRPr="002905D1">
        <w:rPr>
          <w:lang w:val="en-US"/>
        </w:rPr>
        <w:t>and</w:t>
      </w:r>
      <w:r w:rsidR="00B15F0A" w:rsidRPr="002905D1">
        <w:rPr>
          <w:lang w:val="en-US"/>
        </w:rPr>
        <w:t xml:space="preserve"> 14.7 </w:t>
      </w:r>
      <w:r w:rsidRPr="002905D1">
        <w:rPr>
          <w:lang w:val="en-US"/>
        </w:rPr>
        <w:t xml:space="preserve">of </w:t>
      </w:r>
      <w:r w:rsidR="00B15F0A" w:rsidRPr="002905D1">
        <w:rPr>
          <w:lang w:val="en-US"/>
        </w:rPr>
        <w:t>R.D. 99/2011</w:t>
      </w:r>
      <w:r w:rsidRPr="002905D1">
        <w:rPr>
          <w:lang w:val="en-US"/>
        </w:rPr>
        <w:t>,</w:t>
      </w:r>
      <w:r w:rsidR="00B15F0A" w:rsidRPr="002905D1">
        <w:rPr>
          <w:lang w:val="en-US"/>
        </w:rPr>
        <w:t xml:space="preserve"> </w:t>
      </w:r>
      <w:r w:rsidRPr="002905D1">
        <w:rPr>
          <w:lang w:val="en-US"/>
        </w:rPr>
        <w:t>of</w:t>
      </w:r>
      <w:r w:rsidR="00B15F0A" w:rsidRPr="002905D1">
        <w:rPr>
          <w:lang w:val="en-US"/>
        </w:rPr>
        <w:t xml:space="preserve"> 28 </w:t>
      </w:r>
      <w:r w:rsidR="00134722" w:rsidRPr="002905D1">
        <w:rPr>
          <w:lang w:val="en-US"/>
        </w:rPr>
        <w:t>January regulating</w:t>
      </w:r>
      <w:r w:rsidRPr="002905D1">
        <w:rPr>
          <w:lang w:val="en-US"/>
        </w:rPr>
        <w:t xml:space="preserve"> official doctoral studies</w:t>
      </w:r>
      <w:r w:rsidR="00B15F0A" w:rsidRPr="002905D1">
        <w:rPr>
          <w:lang w:val="en-US"/>
        </w:rPr>
        <w:t xml:space="preserve">, </w:t>
      </w:r>
      <w:r w:rsidRPr="002905D1">
        <w:rPr>
          <w:lang w:val="en-US"/>
        </w:rPr>
        <w:t>modified by</w:t>
      </w:r>
      <w:r w:rsidR="00B15F0A" w:rsidRPr="002905D1">
        <w:rPr>
          <w:lang w:val="en-US"/>
        </w:rPr>
        <w:t xml:space="preserve"> R.D. 534/2013, </w:t>
      </w:r>
      <w:r>
        <w:rPr>
          <w:lang w:val="en-US"/>
        </w:rPr>
        <w:t>of</w:t>
      </w:r>
      <w:r w:rsidR="00B15F0A" w:rsidRPr="002905D1">
        <w:rPr>
          <w:lang w:val="en-US"/>
        </w:rPr>
        <w:t xml:space="preserve"> 12 </w:t>
      </w:r>
      <w:r>
        <w:rPr>
          <w:lang w:val="en-US"/>
        </w:rPr>
        <w:t>July</w:t>
      </w:r>
      <w:r w:rsidR="00B15F0A" w:rsidRPr="002905D1">
        <w:rPr>
          <w:lang w:val="en-US"/>
        </w:rPr>
        <w:t>.</w:t>
      </w:r>
    </w:p>
    <w:p w14:paraId="27B7EE8B" w14:textId="164F56B0" w:rsidR="008F026A" w:rsidRPr="008F026A" w:rsidRDefault="00B15F0A" w:rsidP="008726F3">
      <w:pPr>
        <w:rPr>
          <w:lang w:val="en-US"/>
        </w:rPr>
      </w:pPr>
      <w:r w:rsidRPr="00351341">
        <w:rPr>
          <w:lang w:val="en-US"/>
        </w:rPr>
        <w:t>“</w:t>
      </w:r>
      <w:r w:rsidRPr="008F026A">
        <w:rPr>
          <w:i/>
          <w:iCs/>
          <w:lang w:val="en-US"/>
        </w:rPr>
        <w:t xml:space="preserve">14.4. </w:t>
      </w:r>
      <w:r w:rsidR="00344CD4" w:rsidRPr="008F026A">
        <w:rPr>
          <w:i/>
          <w:iCs/>
          <w:lang w:val="en-US"/>
        </w:rPr>
        <w:t xml:space="preserve">The Doctoral Thesis will be assessed in proceedings to be held in public session and which will consist of the presentation and defense of the research work carried out by the </w:t>
      </w:r>
      <w:r w:rsidR="00BD4594" w:rsidRPr="008F026A">
        <w:rPr>
          <w:i/>
          <w:iCs/>
          <w:lang w:val="en-US"/>
        </w:rPr>
        <w:t>d</w:t>
      </w:r>
      <w:r w:rsidR="00344CD4" w:rsidRPr="008F026A">
        <w:rPr>
          <w:i/>
          <w:iCs/>
          <w:lang w:val="en-US"/>
        </w:rPr>
        <w:t xml:space="preserve">octoral student, in the presence of the members of the Committee. The doctors attending the public session may </w:t>
      </w:r>
      <w:r w:rsidR="00244FF4" w:rsidRPr="008F026A">
        <w:rPr>
          <w:i/>
          <w:iCs/>
          <w:lang w:val="en-US"/>
        </w:rPr>
        <w:t xml:space="preserve">formulate questions at the time and in the manner indicated by The Chair of the Committee. </w:t>
      </w:r>
    </w:p>
    <w:p w14:paraId="081AAB04" w14:textId="77777777" w:rsidR="00B15F0A" w:rsidRPr="008F026A" w:rsidRDefault="00B15F0A" w:rsidP="00427876">
      <w:pPr>
        <w:rPr>
          <w:i/>
          <w:iCs/>
          <w:lang w:val="en-US"/>
        </w:rPr>
      </w:pPr>
      <w:r w:rsidRPr="008F026A">
        <w:rPr>
          <w:i/>
          <w:iCs/>
          <w:lang w:val="en-US"/>
        </w:rPr>
        <w:t xml:space="preserve">14.7. </w:t>
      </w:r>
      <w:r w:rsidR="00FE7337" w:rsidRPr="008F026A">
        <w:rPr>
          <w:i/>
          <w:iCs/>
          <w:lang w:val="en-US"/>
        </w:rPr>
        <w:t>The Committee will issue a report and the overall grade awarded to the thesis on the following terms</w:t>
      </w:r>
      <w:r w:rsidR="00244FF4" w:rsidRPr="008F026A">
        <w:rPr>
          <w:i/>
          <w:iCs/>
          <w:lang w:val="en-US"/>
        </w:rPr>
        <w:t>:</w:t>
      </w:r>
      <w:r w:rsidR="00FE7337" w:rsidRPr="008F026A">
        <w:rPr>
          <w:i/>
          <w:iCs/>
          <w:lang w:val="en-US"/>
        </w:rPr>
        <w:t xml:space="preserve"> </w:t>
      </w:r>
      <w:r w:rsidR="00C76496" w:rsidRPr="008F026A">
        <w:rPr>
          <w:i/>
          <w:iCs/>
          <w:lang w:val="en-US"/>
        </w:rPr>
        <w:t>“fail</w:t>
      </w:r>
      <w:r w:rsidRPr="008F026A">
        <w:rPr>
          <w:i/>
          <w:iCs/>
          <w:lang w:val="en-US"/>
        </w:rPr>
        <w:t>”, “</w:t>
      </w:r>
      <w:r w:rsidR="00F7366A" w:rsidRPr="008F026A">
        <w:rPr>
          <w:i/>
          <w:iCs/>
          <w:lang w:val="en-US"/>
        </w:rPr>
        <w:t>pass</w:t>
      </w:r>
      <w:r w:rsidRPr="008F026A">
        <w:rPr>
          <w:i/>
          <w:iCs/>
          <w:lang w:val="en-US"/>
        </w:rPr>
        <w:t>”, “</w:t>
      </w:r>
      <w:r w:rsidR="00C76496" w:rsidRPr="008F026A">
        <w:rPr>
          <w:i/>
          <w:iCs/>
          <w:lang w:val="en-US"/>
        </w:rPr>
        <w:t>very good</w:t>
      </w:r>
      <w:r w:rsidRPr="008F026A">
        <w:rPr>
          <w:i/>
          <w:iCs/>
          <w:lang w:val="en-US"/>
        </w:rPr>
        <w:t xml:space="preserve">” </w:t>
      </w:r>
      <w:r w:rsidR="00C76496" w:rsidRPr="008F026A">
        <w:rPr>
          <w:i/>
          <w:iCs/>
          <w:lang w:val="en-US"/>
        </w:rPr>
        <w:t>and</w:t>
      </w:r>
      <w:r w:rsidRPr="008F026A">
        <w:rPr>
          <w:i/>
          <w:iCs/>
          <w:lang w:val="en-US"/>
        </w:rPr>
        <w:t xml:space="preserve"> “</w:t>
      </w:r>
      <w:r w:rsidR="00F7366A" w:rsidRPr="008F026A">
        <w:rPr>
          <w:i/>
          <w:iCs/>
          <w:lang w:val="en-US"/>
        </w:rPr>
        <w:t>excellent</w:t>
      </w:r>
      <w:r w:rsidRPr="008F026A">
        <w:rPr>
          <w:i/>
          <w:iCs/>
          <w:lang w:val="en-US"/>
        </w:rPr>
        <w:t>”.</w:t>
      </w:r>
    </w:p>
    <w:p w14:paraId="0D33FBD7" w14:textId="77777777" w:rsidR="00B15F0A" w:rsidRPr="008F026A" w:rsidRDefault="0011068C" w:rsidP="00427876">
      <w:pPr>
        <w:rPr>
          <w:i/>
          <w:iCs/>
          <w:lang w:val="en-US"/>
        </w:rPr>
      </w:pPr>
      <w:r w:rsidRPr="008F026A">
        <w:rPr>
          <w:i/>
          <w:iCs/>
          <w:lang w:val="en-US"/>
        </w:rPr>
        <w:t xml:space="preserve">The Committee may award </w:t>
      </w:r>
      <w:r w:rsidR="00EA260C" w:rsidRPr="008F026A">
        <w:rPr>
          <w:i/>
          <w:iCs/>
          <w:lang w:val="en-US"/>
        </w:rPr>
        <w:t>a</w:t>
      </w:r>
      <w:r w:rsidRPr="008F026A">
        <w:rPr>
          <w:i/>
          <w:iCs/>
          <w:lang w:val="en-US"/>
        </w:rPr>
        <w:t xml:space="preserve"> </w:t>
      </w:r>
      <w:r w:rsidR="00EA260C" w:rsidRPr="008F026A">
        <w:rPr>
          <w:i/>
          <w:iCs/>
          <w:lang w:val="en-US"/>
        </w:rPr>
        <w:t>c</w:t>
      </w:r>
      <w:r w:rsidRPr="008F026A">
        <w:rPr>
          <w:i/>
          <w:iCs/>
          <w:lang w:val="en-US"/>
        </w:rPr>
        <w:t xml:space="preserve">um </w:t>
      </w:r>
      <w:r w:rsidR="00EA260C" w:rsidRPr="008F026A">
        <w:rPr>
          <w:i/>
          <w:iCs/>
          <w:lang w:val="en-US"/>
        </w:rPr>
        <w:t>l</w:t>
      </w:r>
      <w:r w:rsidRPr="008F026A">
        <w:rPr>
          <w:i/>
          <w:iCs/>
          <w:lang w:val="en-US"/>
        </w:rPr>
        <w:t>aude</w:t>
      </w:r>
      <w:r w:rsidR="00EA260C" w:rsidRPr="008F026A">
        <w:rPr>
          <w:i/>
          <w:iCs/>
          <w:lang w:val="en-US"/>
        </w:rPr>
        <w:t xml:space="preserve"> mention</w:t>
      </w:r>
      <w:r w:rsidRPr="008F026A">
        <w:rPr>
          <w:i/>
          <w:iCs/>
          <w:lang w:val="en-US"/>
        </w:rPr>
        <w:t xml:space="preserve"> if the overall </w:t>
      </w:r>
      <w:r w:rsidR="00C027FA" w:rsidRPr="008F026A">
        <w:rPr>
          <w:i/>
          <w:iCs/>
          <w:lang w:val="en-US"/>
        </w:rPr>
        <w:t xml:space="preserve">grade </w:t>
      </w:r>
      <w:r w:rsidRPr="008F026A">
        <w:rPr>
          <w:i/>
          <w:iCs/>
          <w:lang w:val="en-US"/>
        </w:rPr>
        <w:t>is</w:t>
      </w:r>
      <w:r w:rsidR="00C027FA" w:rsidRPr="008F026A">
        <w:rPr>
          <w:i/>
          <w:iCs/>
          <w:lang w:val="en-US"/>
        </w:rPr>
        <w:t xml:space="preserve"> </w:t>
      </w:r>
      <w:proofErr w:type="gramStart"/>
      <w:r w:rsidR="00C027FA" w:rsidRPr="008F026A">
        <w:rPr>
          <w:i/>
          <w:iCs/>
          <w:lang w:val="en-US"/>
        </w:rPr>
        <w:t>excellent</w:t>
      </w:r>
      <w:proofErr w:type="gramEnd"/>
      <w:r w:rsidR="00EA260C" w:rsidRPr="008F026A">
        <w:rPr>
          <w:i/>
          <w:iCs/>
          <w:lang w:val="en-US"/>
        </w:rPr>
        <w:t xml:space="preserve"> and a positive sec</w:t>
      </w:r>
      <w:r w:rsidR="004F7ED2" w:rsidRPr="008F026A">
        <w:rPr>
          <w:i/>
          <w:iCs/>
          <w:lang w:val="en-US"/>
        </w:rPr>
        <w:t xml:space="preserve">ret ballot is issued unanimously in the same way. </w:t>
      </w:r>
    </w:p>
    <w:p w14:paraId="286A2F50" w14:textId="77777777" w:rsidR="004F7ED2" w:rsidRPr="008F026A" w:rsidRDefault="004F7ED2" w:rsidP="00427876">
      <w:pPr>
        <w:rPr>
          <w:i/>
          <w:iCs/>
          <w:lang w:val="en-US"/>
        </w:rPr>
      </w:pPr>
      <w:r w:rsidRPr="008F026A">
        <w:rPr>
          <w:i/>
          <w:iCs/>
          <w:lang w:val="en-US"/>
        </w:rPr>
        <w:lastRenderedPageBreak/>
        <w:t xml:space="preserve">The university will enable the precise mechanisms for the materialization of the final concession of </w:t>
      </w:r>
      <w:r w:rsidR="00FE7337" w:rsidRPr="008F026A">
        <w:rPr>
          <w:i/>
          <w:iCs/>
          <w:lang w:val="en-US"/>
        </w:rPr>
        <w:t>the aforementioned award</w:t>
      </w:r>
      <w:r w:rsidRPr="008F026A">
        <w:rPr>
          <w:i/>
          <w:iCs/>
          <w:lang w:val="en-US"/>
        </w:rPr>
        <w:t xml:space="preserve"> guaranteeing that the counting of the votes for </w:t>
      </w:r>
      <w:r w:rsidR="00FE7337" w:rsidRPr="008F026A">
        <w:rPr>
          <w:i/>
          <w:iCs/>
          <w:lang w:val="en-US"/>
        </w:rPr>
        <w:t>the awarding</w:t>
      </w:r>
      <w:r w:rsidRPr="008F026A">
        <w:rPr>
          <w:i/>
          <w:iCs/>
          <w:lang w:val="en-US"/>
        </w:rPr>
        <w:t xml:space="preserve"> is made in a session different from the one corresponding to the defense of the doctoral thesis</w:t>
      </w:r>
      <w:r w:rsidR="00FE7337" w:rsidRPr="008F026A">
        <w:rPr>
          <w:i/>
          <w:iCs/>
          <w:lang w:val="en-US"/>
        </w:rPr>
        <w:t>”.</w:t>
      </w:r>
    </w:p>
    <w:p w14:paraId="52CD72E1" w14:textId="75ABB538" w:rsidR="00B15F0A" w:rsidRPr="00AD7543" w:rsidRDefault="00BD4594" w:rsidP="00427876">
      <w:pPr>
        <w:rPr>
          <w:lang w:val="en-US"/>
        </w:rPr>
      </w:pPr>
      <w:r w:rsidRPr="00AD7543">
        <w:rPr>
          <w:lang w:val="en-US"/>
        </w:rPr>
        <w:t>At</w:t>
      </w:r>
      <w:r w:rsidR="00B15F0A" w:rsidRPr="00AD7543">
        <w:rPr>
          <w:lang w:val="en-US"/>
        </w:rPr>
        <w:t xml:space="preserve"> </w:t>
      </w:r>
      <w:r w:rsidR="00EE6192">
        <w:rPr>
          <w:lang w:val="en-US"/>
        </w:rPr>
        <w:t>…</w:t>
      </w:r>
      <w:proofErr w:type="gramStart"/>
      <w:r w:rsidR="00EE6192">
        <w:rPr>
          <w:lang w:val="en-US"/>
        </w:rPr>
        <w:t>. :</w:t>
      </w:r>
      <w:proofErr w:type="gramEnd"/>
      <w:r w:rsidR="00EE6192">
        <w:rPr>
          <w:lang w:val="en-US"/>
        </w:rPr>
        <w:t xml:space="preserve"> ….</w:t>
      </w:r>
      <w:r w:rsidR="00B15F0A" w:rsidRPr="00AD7543">
        <w:rPr>
          <w:lang w:val="en-US"/>
        </w:rPr>
        <w:t xml:space="preserve"> </w:t>
      </w:r>
      <w:r w:rsidR="00EE6192">
        <w:rPr>
          <w:lang w:val="en-US"/>
        </w:rPr>
        <w:t>(</w:t>
      </w:r>
      <w:r w:rsidRPr="00AD7543">
        <w:rPr>
          <w:lang w:val="en-US"/>
        </w:rPr>
        <w:t>am/pm</w:t>
      </w:r>
      <w:r w:rsidR="00EE6192">
        <w:rPr>
          <w:lang w:val="en-US"/>
        </w:rPr>
        <w:t>)</w:t>
      </w:r>
      <w:r w:rsidR="00B15F0A" w:rsidRPr="00AD7543">
        <w:rPr>
          <w:lang w:val="en-US"/>
        </w:rPr>
        <w:t xml:space="preserve">, </w:t>
      </w:r>
      <w:r w:rsidRPr="00AD7543">
        <w:rPr>
          <w:lang w:val="en-US"/>
        </w:rPr>
        <w:t xml:space="preserve">and in application of the </w:t>
      </w:r>
      <w:proofErr w:type="gramStart"/>
      <w:r w:rsidRPr="00AD7543">
        <w:rPr>
          <w:lang w:val="en-US"/>
        </w:rPr>
        <w:t>aforementioned precepts</w:t>
      </w:r>
      <w:proofErr w:type="gramEnd"/>
      <w:r w:rsidRPr="00AD7543">
        <w:rPr>
          <w:lang w:val="en-US"/>
        </w:rPr>
        <w:t>, the doctoral student starts his/her intervention, consisting in the explanation</w:t>
      </w:r>
      <w:r w:rsidR="00AD7543" w:rsidRPr="00AD7543">
        <w:rPr>
          <w:lang w:val="en-US"/>
        </w:rPr>
        <w:t xml:space="preserve"> of the research work carried out, the methodology, content and conclusions with </w:t>
      </w:r>
      <w:r w:rsidR="00AD7543">
        <w:rPr>
          <w:lang w:val="en-US"/>
        </w:rPr>
        <w:t>a special mention of his/her original contributions.</w:t>
      </w:r>
    </w:p>
    <w:p w14:paraId="2EBD0954" w14:textId="06DD79D7" w:rsidR="00B15F0A" w:rsidRPr="008C5BC2" w:rsidRDefault="0008578B" w:rsidP="00427876">
      <w:pPr>
        <w:rPr>
          <w:lang w:val="en-US"/>
        </w:rPr>
      </w:pPr>
      <w:r w:rsidRPr="008C5BC2">
        <w:rPr>
          <w:lang w:val="en-US"/>
        </w:rPr>
        <w:t xml:space="preserve">Once </w:t>
      </w:r>
      <w:r w:rsidR="00EE6192">
        <w:rPr>
          <w:lang w:val="en-US"/>
        </w:rPr>
        <w:t>t</w:t>
      </w:r>
      <w:r w:rsidRPr="008C5BC2">
        <w:rPr>
          <w:lang w:val="en-US"/>
        </w:rPr>
        <w:t xml:space="preserve">he </w:t>
      </w:r>
      <w:r w:rsidR="00F961FD" w:rsidRPr="008C5BC2">
        <w:rPr>
          <w:lang w:val="en-US"/>
        </w:rPr>
        <w:t>Committee</w:t>
      </w:r>
      <w:r w:rsidRPr="008C5BC2">
        <w:rPr>
          <w:lang w:val="en-US"/>
        </w:rPr>
        <w:t xml:space="preserve"> delivered its opinions </w:t>
      </w:r>
      <w:r w:rsidR="00AD7543" w:rsidRPr="008C5BC2">
        <w:rPr>
          <w:lang w:val="en-US"/>
        </w:rPr>
        <w:t xml:space="preserve">about the thesis, </w:t>
      </w:r>
      <w:r w:rsidRPr="008C5BC2">
        <w:rPr>
          <w:lang w:val="en-US"/>
        </w:rPr>
        <w:t xml:space="preserve">and </w:t>
      </w:r>
      <w:r w:rsidR="00AD7543" w:rsidRPr="008C5BC2">
        <w:rPr>
          <w:lang w:val="en-US"/>
        </w:rPr>
        <w:t xml:space="preserve">the doctoral student </w:t>
      </w:r>
      <w:r w:rsidRPr="008C5BC2">
        <w:rPr>
          <w:lang w:val="en-US"/>
        </w:rPr>
        <w:t>answered</w:t>
      </w:r>
      <w:r w:rsidR="00AD7543" w:rsidRPr="008C5BC2">
        <w:rPr>
          <w:lang w:val="en-US"/>
        </w:rPr>
        <w:t xml:space="preserve"> the questions and objections formulated by</w:t>
      </w:r>
      <w:r w:rsidRPr="008C5BC2">
        <w:rPr>
          <w:lang w:val="en-US"/>
        </w:rPr>
        <w:t xml:space="preserve"> the former, The Chair</w:t>
      </w:r>
      <w:r w:rsidR="00F961FD">
        <w:rPr>
          <w:lang w:val="en-US"/>
        </w:rPr>
        <w:t xml:space="preserve"> invites the </w:t>
      </w:r>
      <w:r w:rsidR="00137AAA">
        <w:rPr>
          <w:lang w:val="en-US"/>
        </w:rPr>
        <w:t xml:space="preserve">attending </w:t>
      </w:r>
      <w:r w:rsidR="00F961FD">
        <w:rPr>
          <w:lang w:val="en-US"/>
        </w:rPr>
        <w:t>doctors (attendees)</w:t>
      </w:r>
      <w:r w:rsidR="008C5BC2">
        <w:rPr>
          <w:lang w:val="en-US"/>
        </w:rPr>
        <w:t xml:space="preserve"> to formulate questions or objections </w:t>
      </w:r>
      <w:r w:rsidR="00F961FD">
        <w:rPr>
          <w:lang w:val="en-US"/>
        </w:rPr>
        <w:t>they deem appropriate</w:t>
      </w:r>
      <w:r w:rsidR="00B15F0A" w:rsidRPr="008C5BC2">
        <w:rPr>
          <w:lang w:val="en-US"/>
        </w:rPr>
        <w:t>.</w:t>
      </w:r>
    </w:p>
    <w:p w14:paraId="251BA6BF" w14:textId="23D3326C" w:rsidR="00B15F0A" w:rsidRPr="00137AAA" w:rsidRDefault="00137AAA" w:rsidP="00427876">
      <w:pPr>
        <w:rPr>
          <w:lang w:val="en-US"/>
        </w:rPr>
      </w:pPr>
      <w:r w:rsidRPr="00137AAA">
        <w:rPr>
          <w:lang w:val="en-US"/>
        </w:rPr>
        <w:t xml:space="preserve">Subsequently, </w:t>
      </w:r>
      <w:r w:rsidR="00EE6192">
        <w:rPr>
          <w:lang w:val="en-US"/>
        </w:rPr>
        <w:t>t</w:t>
      </w:r>
      <w:r>
        <w:rPr>
          <w:lang w:val="en-US"/>
        </w:rPr>
        <w:t>he Committee</w:t>
      </w:r>
      <w:r w:rsidRPr="00137AAA">
        <w:rPr>
          <w:lang w:val="en-US"/>
        </w:rPr>
        <w:t xml:space="preserve"> invites the doctoral student and the attending public to </w:t>
      </w:r>
      <w:r>
        <w:rPr>
          <w:lang w:val="en-US"/>
        </w:rPr>
        <w:t>leave</w:t>
      </w:r>
      <w:r w:rsidRPr="00137AAA">
        <w:rPr>
          <w:lang w:val="en-US"/>
        </w:rPr>
        <w:t xml:space="preserve"> the room and, in private session, begins its deliberation, for which every </w:t>
      </w:r>
      <w:r w:rsidR="009B2FF9">
        <w:rPr>
          <w:lang w:val="en-US"/>
        </w:rPr>
        <w:t>member of The Committee</w:t>
      </w:r>
      <w:r w:rsidRPr="00137AAA">
        <w:rPr>
          <w:lang w:val="en-US"/>
        </w:rPr>
        <w:t xml:space="preserve"> set</w:t>
      </w:r>
      <w:r w:rsidR="009B2FF9">
        <w:rPr>
          <w:lang w:val="en-US"/>
        </w:rPr>
        <w:t>s</w:t>
      </w:r>
      <w:r w:rsidRPr="00137AAA">
        <w:rPr>
          <w:lang w:val="en-US"/>
        </w:rPr>
        <w:t xml:space="preserve"> out </w:t>
      </w:r>
      <w:r w:rsidR="009B2FF9">
        <w:rPr>
          <w:lang w:val="en-US"/>
        </w:rPr>
        <w:t>his</w:t>
      </w:r>
      <w:r w:rsidRPr="00137AAA">
        <w:rPr>
          <w:lang w:val="en-US"/>
        </w:rPr>
        <w:t xml:space="preserve"> criteria regarding the performance of the Student in defense of his doctoral thesis.</w:t>
      </w:r>
    </w:p>
    <w:p w14:paraId="30D8AEF3" w14:textId="05600BDA" w:rsidR="00B15F0A" w:rsidRPr="000C6D47" w:rsidRDefault="000C6D47" w:rsidP="00427876">
      <w:pPr>
        <w:rPr>
          <w:lang w:val="en-US"/>
        </w:rPr>
      </w:pPr>
      <w:r>
        <w:rPr>
          <w:lang w:val="en-US"/>
        </w:rPr>
        <w:t>Concluded the deliberation and after voting in closed session</w:t>
      </w:r>
      <w:r w:rsidR="00B15F0A" w:rsidRPr="000C6D47">
        <w:rPr>
          <w:lang w:val="en-US"/>
        </w:rPr>
        <w:t xml:space="preserve">, </w:t>
      </w:r>
      <w:r w:rsidRPr="000C6D47">
        <w:rPr>
          <w:lang w:val="en-US"/>
        </w:rPr>
        <w:t>at</w:t>
      </w:r>
      <w:r w:rsidR="00B15F0A" w:rsidRPr="000C6D47">
        <w:rPr>
          <w:lang w:val="en-US"/>
        </w:rPr>
        <w:t xml:space="preserve"> …</w:t>
      </w:r>
      <w:proofErr w:type="gramStart"/>
      <w:r w:rsidR="00B15F0A" w:rsidRPr="000C6D47">
        <w:rPr>
          <w:lang w:val="en-US"/>
        </w:rPr>
        <w:t>…</w:t>
      </w:r>
      <w:r w:rsidR="00EE6192">
        <w:rPr>
          <w:lang w:val="en-US"/>
        </w:rPr>
        <w:t xml:space="preserve"> :</w:t>
      </w:r>
      <w:proofErr w:type="gramEnd"/>
      <w:r w:rsidR="00EE6192">
        <w:rPr>
          <w:lang w:val="en-US"/>
        </w:rPr>
        <w:t xml:space="preserve"> ..</w:t>
      </w:r>
      <w:r w:rsidR="00B15F0A" w:rsidRPr="000C6D47">
        <w:rPr>
          <w:lang w:val="en-US"/>
        </w:rPr>
        <w:t xml:space="preserve">… </w:t>
      </w:r>
      <w:r w:rsidR="00EE6192">
        <w:rPr>
          <w:lang w:val="en-US"/>
        </w:rPr>
        <w:t>(</w:t>
      </w:r>
      <w:r w:rsidR="00345146">
        <w:rPr>
          <w:lang w:val="en-US"/>
        </w:rPr>
        <w:t>am/pm</w:t>
      </w:r>
      <w:r w:rsidR="00EE6192">
        <w:rPr>
          <w:lang w:val="en-US"/>
        </w:rPr>
        <w:t>)</w:t>
      </w:r>
      <w:r w:rsidRPr="000C6D47">
        <w:rPr>
          <w:lang w:val="en-US"/>
        </w:rPr>
        <w:t xml:space="preserve"> of the </w:t>
      </w:r>
      <w:proofErr w:type="gramStart"/>
      <w:r w:rsidRPr="000C6D47">
        <w:rPr>
          <w:lang w:val="en-US"/>
        </w:rPr>
        <w:t>aforementioned date</w:t>
      </w:r>
      <w:proofErr w:type="gramEnd"/>
      <w:r w:rsidR="00B15F0A" w:rsidRPr="000C6D47">
        <w:rPr>
          <w:lang w:val="en-US"/>
        </w:rPr>
        <w:t xml:space="preserve"> </w:t>
      </w:r>
      <w:r w:rsidR="00134722" w:rsidRPr="000C6D47">
        <w:rPr>
          <w:lang w:val="en-US"/>
        </w:rPr>
        <w:t>it’s</w:t>
      </w:r>
      <w:r w:rsidRPr="000C6D47">
        <w:rPr>
          <w:lang w:val="en-US"/>
        </w:rPr>
        <w:t xml:space="preserve"> agreed to </w:t>
      </w:r>
      <w:r w:rsidR="00360A06">
        <w:rPr>
          <w:lang w:val="en-US"/>
        </w:rPr>
        <w:t>give</w:t>
      </w:r>
      <w:r w:rsidRPr="000C6D47">
        <w:rPr>
          <w:lang w:val="en-US"/>
        </w:rPr>
        <w:t xml:space="preserve"> the doctoral </w:t>
      </w:r>
      <w:r w:rsidR="00772B4C">
        <w:rPr>
          <w:lang w:val="en-US"/>
        </w:rPr>
        <w:t>thesis</w:t>
      </w:r>
      <w:r w:rsidRPr="000C6D47">
        <w:rPr>
          <w:lang w:val="en-US"/>
        </w:rPr>
        <w:t xml:space="preserve"> </w:t>
      </w:r>
      <w:r w:rsidR="00772B4C">
        <w:rPr>
          <w:lang w:val="en-US"/>
        </w:rPr>
        <w:t>the mark</w:t>
      </w:r>
      <w:r w:rsidR="00B15F0A" w:rsidRPr="000C6D47">
        <w:rPr>
          <w:lang w:val="en-US"/>
        </w:rPr>
        <w:t>: ……………</w:t>
      </w:r>
      <w:r w:rsidR="00EE6192">
        <w:rPr>
          <w:lang w:val="en-US"/>
        </w:rPr>
        <w:t>………….</w:t>
      </w:r>
      <w:r w:rsidR="00B15F0A" w:rsidRPr="000C6D47">
        <w:rPr>
          <w:lang w:val="en-US"/>
        </w:rPr>
        <w:t>….</w:t>
      </w:r>
      <w:r w:rsidR="00580551">
        <w:rPr>
          <w:lang w:val="en-US"/>
        </w:rPr>
        <w:t xml:space="preserve"> (*)</w:t>
      </w:r>
    </w:p>
    <w:p w14:paraId="1BDB4783" w14:textId="0A0C3083" w:rsidR="003F0BDB" w:rsidRDefault="000A1B95" w:rsidP="00427876">
      <w:pPr>
        <w:rPr>
          <w:lang w:val="en-US"/>
        </w:rPr>
      </w:pPr>
      <w:r>
        <w:rPr>
          <w:lang w:val="en-US"/>
        </w:rPr>
        <w:t>Subsequently</w:t>
      </w:r>
      <w:r w:rsidR="00B15F0A" w:rsidRPr="003E47C0">
        <w:rPr>
          <w:lang w:val="en-US"/>
        </w:rPr>
        <w:t xml:space="preserve">, </w:t>
      </w:r>
      <w:r>
        <w:rPr>
          <w:lang w:val="en-US"/>
        </w:rPr>
        <w:t>b</w:t>
      </w:r>
      <w:r w:rsidRPr="000A1B95">
        <w:rPr>
          <w:lang w:val="en-US"/>
        </w:rPr>
        <w:t xml:space="preserve">eing the case that the thesis has been </w:t>
      </w:r>
      <w:r>
        <w:rPr>
          <w:lang w:val="en-US"/>
        </w:rPr>
        <w:t>graded</w:t>
      </w:r>
      <w:r w:rsidRPr="000A1B95">
        <w:rPr>
          <w:lang w:val="en-US"/>
        </w:rPr>
        <w:t xml:space="preserve"> as </w:t>
      </w:r>
      <w:r w:rsidR="00B15F0A" w:rsidRPr="003E47C0">
        <w:rPr>
          <w:lang w:val="en-US"/>
        </w:rPr>
        <w:t>“</w:t>
      </w:r>
      <w:r w:rsidR="003F0BDB">
        <w:rPr>
          <w:lang w:val="en-US"/>
        </w:rPr>
        <w:t>SOBRESALIENTE</w:t>
      </w:r>
      <w:r w:rsidR="00B15F0A" w:rsidRPr="003E47C0">
        <w:rPr>
          <w:lang w:val="en-US"/>
        </w:rPr>
        <w:t>”</w:t>
      </w:r>
      <w:r w:rsidR="003F0BDB">
        <w:rPr>
          <w:lang w:val="en-US"/>
        </w:rPr>
        <w:t xml:space="preserve"> (</w:t>
      </w:r>
      <w:r w:rsidR="003F0BDB" w:rsidRPr="003E47C0">
        <w:rPr>
          <w:lang w:val="en-US"/>
        </w:rPr>
        <w:t>Excellent</w:t>
      </w:r>
      <w:r w:rsidR="003F0BDB">
        <w:rPr>
          <w:lang w:val="en-US"/>
        </w:rPr>
        <w:t>)</w:t>
      </w:r>
      <w:r w:rsidR="00B15F0A" w:rsidRPr="003E47C0">
        <w:rPr>
          <w:lang w:val="en-US"/>
        </w:rPr>
        <w:t xml:space="preserve">, </w:t>
      </w:r>
      <w:r>
        <w:rPr>
          <w:lang w:val="en-US"/>
        </w:rPr>
        <w:t>each member of t</w:t>
      </w:r>
      <w:r w:rsidR="003E47C0" w:rsidRPr="003E47C0">
        <w:rPr>
          <w:lang w:val="en-US"/>
        </w:rPr>
        <w:t xml:space="preserve">he Committee submits a secret vote for the proposal of the “Cum Laude” </w:t>
      </w:r>
      <w:r w:rsidR="003E47C0">
        <w:rPr>
          <w:lang w:val="en-US"/>
        </w:rPr>
        <w:t>award</w:t>
      </w:r>
      <w:r w:rsidR="003E47C0" w:rsidRPr="003E47C0">
        <w:rPr>
          <w:lang w:val="en-US"/>
        </w:rPr>
        <w:t xml:space="preserve">. These votes are </w:t>
      </w:r>
      <w:r w:rsidR="00F141D8">
        <w:rPr>
          <w:lang w:val="en-US"/>
        </w:rPr>
        <w:t>inserted</w:t>
      </w:r>
      <w:r w:rsidR="003E47C0" w:rsidRPr="003E47C0">
        <w:rPr>
          <w:lang w:val="en-US"/>
        </w:rPr>
        <w:t xml:space="preserve"> into an envelope that is then closed and signed on the flap by all members of the </w:t>
      </w:r>
      <w:r w:rsidR="007F18A2">
        <w:rPr>
          <w:lang w:val="en-US"/>
        </w:rPr>
        <w:t>Committee</w:t>
      </w:r>
      <w:r w:rsidR="003E47C0" w:rsidRPr="003E47C0">
        <w:rPr>
          <w:lang w:val="en-US"/>
        </w:rPr>
        <w:t xml:space="preserve">. </w:t>
      </w:r>
      <w:r w:rsidR="003F0BDB">
        <w:rPr>
          <w:lang w:val="en-US"/>
        </w:rPr>
        <w:t>Theses</w:t>
      </w:r>
      <w:r w:rsidR="003E47C0" w:rsidRPr="007F18A2">
        <w:rPr>
          <w:lang w:val="en-US"/>
        </w:rPr>
        <w:t xml:space="preserve"> envelope</w:t>
      </w:r>
      <w:r w:rsidR="003F0BDB">
        <w:rPr>
          <w:lang w:val="en-US"/>
        </w:rPr>
        <w:t>s</w:t>
      </w:r>
      <w:r w:rsidR="003E47C0" w:rsidRPr="007F18A2">
        <w:rPr>
          <w:lang w:val="en-US"/>
        </w:rPr>
        <w:t xml:space="preserve"> will be forwarded by the Secretary of the </w:t>
      </w:r>
      <w:r w:rsidR="007F18A2" w:rsidRPr="007F18A2">
        <w:rPr>
          <w:lang w:val="en-US"/>
        </w:rPr>
        <w:t>Committee</w:t>
      </w:r>
      <w:r w:rsidR="00B15F0A" w:rsidRPr="007F18A2">
        <w:rPr>
          <w:lang w:val="en-US"/>
        </w:rPr>
        <w:t xml:space="preserve"> </w:t>
      </w:r>
      <w:r w:rsidR="00763536">
        <w:rPr>
          <w:lang w:val="en-US"/>
        </w:rPr>
        <w:t xml:space="preserve">to </w:t>
      </w:r>
      <w:r w:rsidR="003F0BDB">
        <w:rPr>
          <w:lang w:val="en-US"/>
        </w:rPr>
        <w:t xml:space="preserve">the </w:t>
      </w:r>
      <w:r w:rsidR="003F0BDB" w:rsidRPr="009058BF">
        <w:rPr>
          <w:lang w:val="en-US"/>
        </w:rPr>
        <w:t>International Doctoral School</w:t>
      </w:r>
      <w:r w:rsidR="00763536">
        <w:rPr>
          <w:lang w:val="en-US"/>
        </w:rPr>
        <w:t xml:space="preserve">. </w:t>
      </w:r>
      <w:r w:rsidR="003F0BDB">
        <w:rPr>
          <w:lang w:val="en-US"/>
        </w:rPr>
        <w:t xml:space="preserve">This School will </w:t>
      </w:r>
      <w:proofErr w:type="gramStart"/>
      <w:r w:rsidR="003F0BDB">
        <w:rPr>
          <w:lang w:val="en-US"/>
        </w:rPr>
        <w:t>be in charge of</w:t>
      </w:r>
      <w:proofErr w:type="gramEnd"/>
      <w:r w:rsidR="003F0BDB" w:rsidRPr="00763536">
        <w:rPr>
          <w:lang w:val="en-US"/>
        </w:rPr>
        <w:t xml:space="preserve"> the opening of the envelope</w:t>
      </w:r>
      <w:r w:rsidR="003F0BDB">
        <w:rPr>
          <w:lang w:val="en-US"/>
        </w:rPr>
        <w:t>s and</w:t>
      </w:r>
      <w:r w:rsidR="003F0BDB" w:rsidRPr="00763536">
        <w:rPr>
          <w:lang w:val="en-US"/>
        </w:rPr>
        <w:t xml:space="preserve"> the counting of votes</w:t>
      </w:r>
      <w:r w:rsidR="003F0BDB">
        <w:rPr>
          <w:lang w:val="en-US"/>
        </w:rPr>
        <w:t>. I</w:t>
      </w:r>
      <w:r w:rsidR="003F0BDB" w:rsidRPr="00763536">
        <w:rPr>
          <w:lang w:val="en-US"/>
        </w:rPr>
        <w:t xml:space="preserve">f a positive vote has been issued unanimously </w:t>
      </w:r>
      <w:r w:rsidR="003F0BDB">
        <w:rPr>
          <w:lang w:val="en-US"/>
        </w:rPr>
        <w:t>by t</w:t>
      </w:r>
      <w:r w:rsidR="003F0BDB" w:rsidRPr="00763536">
        <w:rPr>
          <w:lang w:val="en-US"/>
        </w:rPr>
        <w:t xml:space="preserve">he members of the </w:t>
      </w:r>
      <w:r w:rsidR="003F0BDB">
        <w:rPr>
          <w:lang w:val="en-US"/>
        </w:rPr>
        <w:t>Committee, the Mention</w:t>
      </w:r>
      <w:r w:rsidR="003F0BDB" w:rsidRPr="00763536">
        <w:rPr>
          <w:lang w:val="en-US"/>
        </w:rPr>
        <w:t xml:space="preserve"> </w:t>
      </w:r>
      <w:r w:rsidR="003F0BDB">
        <w:rPr>
          <w:lang w:val="en-US"/>
        </w:rPr>
        <w:t>“Cum Laude” will be added to the mark “SOBRESALIENTE” and</w:t>
      </w:r>
      <w:r w:rsidR="00806CF0">
        <w:rPr>
          <w:lang w:val="en-US"/>
        </w:rPr>
        <w:t xml:space="preserve"> the result</w:t>
      </w:r>
      <w:r w:rsidR="003F0BDB">
        <w:rPr>
          <w:lang w:val="en-US"/>
        </w:rPr>
        <w:t xml:space="preserve"> will be communicated to the doctoral candidate, </w:t>
      </w:r>
      <w:r w:rsidR="00806CF0">
        <w:rPr>
          <w:lang w:val="en-US"/>
        </w:rPr>
        <w:t xml:space="preserve">to </w:t>
      </w:r>
      <w:r w:rsidR="003F0BDB">
        <w:rPr>
          <w:lang w:val="en-US"/>
        </w:rPr>
        <w:t>his</w:t>
      </w:r>
      <w:r w:rsidR="00806CF0">
        <w:rPr>
          <w:lang w:val="en-US"/>
        </w:rPr>
        <w:t>/her</w:t>
      </w:r>
      <w:r w:rsidR="003F0BDB">
        <w:rPr>
          <w:lang w:val="en-US"/>
        </w:rPr>
        <w:t xml:space="preserve"> director/s and </w:t>
      </w:r>
      <w:r w:rsidR="00806CF0">
        <w:rPr>
          <w:lang w:val="en-US"/>
        </w:rPr>
        <w:t xml:space="preserve">to </w:t>
      </w:r>
      <w:r w:rsidR="003F0BDB">
        <w:rPr>
          <w:lang w:val="en-US"/>
        </w:rPr>
        <w:t>the responsible of the PhD program.</w:t>
      </w: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71"/>
        <w:gridCol w:w="3071"/>
      </w:tblGrid>
      <w:tr w:rsidR="00E2066B" w14:paraId="20B6899E" w14:textId="77777777" w:rsidTr="00961E6F">
        <w:tc>
          <w:tcPr>
            <w:tcW w:w="3071" w:type="dxa"/>
          </w:tcPr>
          <w:p w14:paraId="74C1821B" w14:textId="228C8B4C" w:rsidR="00E2066B" w:rsidRDefault="00E2066B" w:rsidP="000C1A30">
            <w:pPr>
              <w:ind w:left="0" w:firstLine="0"/>
              <w:jc w:val="center"/>
            </w:pPr>
            <w:r>
              <w:t>THE CHAIR</w:t>
            </w:r>
          </w:p>
          <w:p w14:paraId="3EA93EEE" w14:textId="77777777" w:rsidR="00E2066B" w:rsidRDefault="00E2066B" w:rsidP="000C1A30">
            <w:pPr>
              <w:ind w:left="0" w:firstLine="0"/>
              <w:jc w:val="center"/>
            </w:pPr>
          </w:p>
          <w:p w14:paraId="7DE00F18" w14:textId="232D13AC" w:rsidR="00E2066B" w:rsidRDefault="00E2066B" w:rsidP="000C1A30">
            <w:pPr>
              <w:ind w:left="0" w:firstLine="0"/>
              <w:jc w:val="center"/>
            </w:pPr>
            <w:proofErr w:type="spellStart"/>
            <w:r>
              <w:t>Sgd</w:t>
            </w:r>
            <w:proofErr w:type="spellEnd"/>
            <w:r>
              <w:t>.: …………………………………</w:t>
            </w:r>
          </w:p>
        </w:tc>
        <w:tc>
          <w:tcPr>
            <w:tcW w:w="3071" w:type="dxa"/>
          </w:tcPr>
          <w:p w14:paraId="17AFF55F" w14:textId="115B6626" w:rsidR="00E2066B" w:rsidRDefault="00E2066B" w:rsidP="000C1A30">
            <w:pPr>
              <w:ind w:left="0" w:firstLine="0"/>
              <w:jc w:val="center"/>
            </w:pPr>
            <w:r>
              <w:t>THE MEMBER</w:t>
            </w:r>
          </w:p>
          <w:p w14:paraId="5464F57B" w14:textId="77777777" w:rsidR="00E2066B" w:rsidRDefault="00E2066B" w:rsidP="000C1A30">
            <w:pPr>
              <w:ind w:left="0" w:firstLine="0"/>
              <w:jc w:val="center"/>
            </w:pPr>
          </w:p>
          <w:p w14:paraId="402A63D3" w14:textId="10B25C4F" w:rsidR="00E2066B" w:rsidRDefault="00E2066B" w:rsidP="000C1A30">
            <w:pPr>
              <w:ind w:left="0" w:firstLine="0"/>
              <w:jc w:val="center"/>
            </w:pPr>
            <w:proofErr w:type="spellStart"/>
            <w:r>
              <w:t>Sgd</w:t>
            </w:r>
            <w:proofErr w:type="spellEnd"/>
            <w:r>
              <w:t>.: …………………………………</w:t>
            </w:r>
          </w:p>
        </w:tc>
        <w:tc>
          <w:tcPr>
            <w:tcW w:w="3071" w:type="dxa"/>
          </w:tcPr>
          <w:p w14:paraId="35445DF6" w14:textId="52BFFB81" w:rsidR="00E2066B" w:rsidRDefault="00E2066B" w:rsidP="000C1A30">
            <w:pPr>
              <w:ind w:left="0" w:firstLine="0"/>
              <w:jc w:val="center"/>
            </w:pPr>
            <w:r>
              <w:t>THE SECRETARY</w:t>
            </w:r>
          </w:p>
          <w:p w14:paraId="1AD564B6" w14:textId="77777777" w:rsidR="00E2066B" w:rsidRDefault="00E2066B" w:rsidP="000C1A30">
            <w:pPr>
              <w:ind w:left="0" w:firstLine="0"/>
              <w:jc w:val="center"/>
            </w:pPr>
          </w:p>
          <w:p w14:paraId="07855264" w14:textId="059B0C15" w:rsidR="00E2066B" w:rsidRDefault="00E2066B" w:rsidP="000C1A30">
            <w:pPr>
              <w:ind w:left="0" w:firstLine="0"/>
              <w:jc w:val="center"/>
            </w:pPr>
            <w:proofErr w:type="spellStart"/>
            <w:r>
              <w:t>Sgd</w:t>
            </w:r>
            <w:proofErr w:type="spellEnd"/>
            <w:r>
              <w:t>.: …………………………………</w:t>
            </w:r>
          </w:p>
        </w:tc>
      </w:tr>
    </w:tbl>
    <w:p w14:paraId="184EC419" w14:textId="3BBADAA7" w:rsidR="00580551" w:rsidRPr="00360A06" w:rsidRDefault="00E2066B" w:rsidP="00E2066B">
      <w:pPr>
        <w:ind w:firstLine="0"/>
        <w:rPr>
          <w:rFonts w:ascii="Arial" w:hAnsi="Arial" w:cs="Arial"/>
          <w:sz w:val="22"/>
          <w:lang w:val="en-US"/>
        </w:rPr>
      </w:pPr>
      <w:r>
        <w:rPr>
          <w:lang w:val="en-GB"/>
        </w:rPr>
        <w:t>______________</w:t>
      </w:r>
      <w:r>
        <w:rPr>
          <w:lang w:val="en-GB"/>
        </w:rPr>
        <w:br/>
      </w:r>
      <w:r w:rsidR="00580551">
        <w:rPr>
          <w:lang w:val="en-GB"/>
        </w:rPr>
        <w:t xml:space="preserve">(*) </w:t>
      </w:r>
      <w:r w:rsidR="00290441">
        <w:rPr>
          <w:lang w:val="en-GB"/>
        </w:rPr>
        <w:t>NO APTO</w:t>
      </w:r>
      <w:r w:rsidR="00580551">
        <w:rPr>
          <w:lang w:val="en-GB"/>
        </w:rPr>
        <w:t xml:space="preserve"> </w:t>
      </w:r>
      <w:r w:rsidR="00580551" w:rsidRPr="003F0BDB">
        <w:rPr>
          <w:lang w:val="en-GB"/>
        </w:rPr>
        <w:t>(</w:t>
      </w:r>
      <w:r w:rsidR="00580551" w:rsidRPr="003F0BDB">
        <w:rPr>
          <w:lang w:val="en-US"/>
        </w:rPr>
        <w:t>Fail)</w:t>
      </w:r>
      <w:r w:rsidR="00580551" w:rsidRPr="003F0BDB">
        <w:rPr>
          <w:lang w:val="en-GB"/>
        </w:rPr>
        <w:t xml:space="preserve">, </w:t>
      </w:r>
      <w:r w:rsidR="00580551">
        <w:rPr>
          <w:lang w:val="en-GB"/>
        </w:rPr>
        <w:t xml:space="preserve">APROBADO </w:t>
      </w:r>
      <w:r w:rsidR="00580551" w:rsidRPr="003F0BDB">
        <w:rPr>
          <w:lang w:val="en-GB"/>
        </w:rPr>
        <w:t>(</w:t>
      </w:r>
      <w:r w:rsidR="00580551" w:rsidRPr="003F0BDB">
        <w:rPr>
          <w:lang w:val="en-US"/>
        </w:rPr>
        <w:t>Pass)</w:t>
      </w:r>
      <w:r w:rsidR="00580551" w:rsidRPr="003F0BDB">
        <w:rPr>
          <w:lang w:val="en-GB"/>
        </w:rPr>
        <w:t xml:space="preserve">, </w:t>
      </w:r>
      <w:r w:rsidR="00580551">
        <w:rPr>
          <w:lang w:val="en-GB"/>
        </w:rPr>
        <w:t xml:space="preserve">NOTABLE </w:t>
      </w:r>
      <w:r w:rsidR="00580551" w:rsidRPr="003F0BDB">
        <w:rPr>
          <w:lang w:val="en-GB"/>
        </w:rPr>
        <w:t>(</w:t>
      </w:r>
      <w:r w:rsidR="00580551" w:rsidRPr="003F0BDB">
        <w:rPr>
          <w:lang w:val="en-US"/>
        </w:rPr>
        <w:t>Very Good)</w:t>
      </w:r>
      <w:r w:rsidR="00580551">
        <w:rPr>
          <w:lang w:val="en-US"/>
        </w:rPr>
        <w:t xml:space="preserve"> or SOBRESALIENTE </w:t>
      </w:r>
      <w:r w:rsidR="00580551" w:rsidRPr="003F0BDB">
        <w:rPr>
          <w:lang w:val="en-US"/>
        </w:rPr>
        <w:t>(</w:t>
      </w:r>
      <w:r w:rsidR="00580551" w:rsidRPr="003F0BDB">
        <w:rPr>
          <w:lang w:val="en-GB"/>
        </w:rPr>
        <w:t>Excellent).</w:t>
      </w:r>
    </w:p>
    <w:sectPr w:rsidR="00580551" w:rsidRPr="00360A06" w:rsidSect="00961E6F">
      <w:headerReference w:type="default" r:id="rId9"/>
      <w:footerReference w:type="default" r:id="rId10"/>
      <w:footnotePr>
        <w:pos w:val="beneathText"/>
      </w:footnotePr>
      <w:endnotePr>
        <w:numFmt w:val="decimal"/>
      </w:endnotePr>
      <w:pgSz w:w="11906" w:h="16838"/>
      <w:pgMar w:top="1647" w:right="992" w:bottom="1135" w:left="1134" w:header="284"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2A9A" w14:textId="77777777" w:rsidR="002D50DE" w:rsidRDefault="002D50DE" w:rsidP="00427876">
      <w:r>
        <w:separator/>
      </w:r>
    </w:p>
  </w:endnote>
  <w:endnote w:type="continuationSeparator" w:id="0">
    <w:p w14:paraId="45C93AB2" w14:textId="77777777" w:rsidR="002D50DE" w:rsidRDefault="002D50DE" w:rsidP="0042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8"/>
      </w:rPr>
      <w:id w:val="9253521"/>
      <w:docPartObj>
        <w:docPartGallery w:val="Page Numbers (Bottom of Page)"/>
        <w:docPartUnique/>
      </w:docPartObj>
    </w:sdtPr>
    <w:sdtEndPr/>
    <w:sdtContent>
      <w:sdt>
        <w:sdtPr>
          <w:rPr>
            <w:sz w:val="20"/>
            <w:szCs w:val="18"/>
          </w:rPr>
          <w:id w:val="9253522"/>
          <w:docPartObj>
            <w:docPartGallery w:val="Page Numbers (Top of Page)"/>
            <w:docPartUnique/>
          </w:docPartObj>
        </w:sdtPr>
        <w:sdtEndPr/>
        <w:sdtContent>
          <w:p w14:paraId="784A1A03" w14:textId="3259E93C" w:rsidR="00621EE0" w:rsidRPr="008F026A" w:rsidRDefault="009C5E66" w:rsidP="008F026A">
            <w:pPr>
              <w:pStyle w:val="Piedepgina"/>
              <w:jc w:val="right"/>
              <w:rPr>
                <w:sz w:val="20"/>
                <w:szCs w:val="18"/>
              </w:rPr>
            </w:pPr>
            <w:r w:rsidRPr="008F026A">
              <w:rPr>
                <w:sz w:val="20"/>
                <w:szCs w:val="18"/>
              </w:rPr>
              <w:t>P</w:t>
            </w:r>
            <w:r w:rsidR="008F026A" w:rsidRPr="008F026A">
              <w:rPr>
                <w:sz w:val="20"/>
                <w:szCs w:val="18"/>
              </w:rPr>
              <w:t>age</w:t>
            </w:r>
            <w:r w:rsidRPr="008F026A">
              <w:rPr>
                <w:sz w:val="20"/>
                <w:szCs w:val="18"/>
              </w:rPr>
              <w:t xml:space="preserve"> </w:t>
            </w:r>
            <w:r w:rsidRPr="008F026A">
              <w:rPr>
                <w:sz w:val="20"/>
                <w:szCs w:val="20"/>
              </w:rPr>
              <w:fldChar w:fldCharType="begin"/>
            </w:r>
            <w:r w:rsidRPr="008F026A">
              <w:rPr>
                <w:sz w:val="20"/>
                <w:szCs w:val="18"/>
              </w:rPr>
              <w:instrText>PAGE</w:instrText>
            </w:r>
            <w:r w:rsidRPr="008F026A">
              <w:rPr>
                <w:sz w:val="20"/>
                <w:szCs w:val="20"/>
              </w:rPr>
              <w:fldChar w:fldCharType="separate"/>
            </w:r>
            <w:r w:rsidR="00383BB2" w:rsidRPr="008F026A">
              <w:rPr>
                <w:noProof/>
                <w:sz w:val="20"/>
                <w:szCs w:val="18"/>
              </w:rPr>
              <w:t>2</w:t>
            </w:r>
            <w:r w:rsidRPr="008F026A">
              <w:rPr>
                <w:sz w:val="20"/>
                <w:szCs w:val="20"/>
              </w:rPr>
              <w:fldChar w:fldCharType="end"/>
            </w:r>
            <w:r w:rsidRPr="008F026A">
              <w:rPr>
                <w:sz w:val="20"/>
                <w:szCs w:val="18"/>
              </w:rPr>
              <w:t xml:space="preserve"> </w:t>
            </w:r>
            <w:proofErr w:type="spellStart"/>
            <w:r w:rsidR="008F026A" w:rsidRPr="008F026A">
              <w:rPr>
                <w:sz w:val="20"/>
                <w:szCs w:val="18"/>
              </w:rPr>
              <w:t>of</w:t>
            </w:r>
            <w:proofErr w:type="spellEnd"/>
            <w:r w:rsidRPr="008F026A">
              <w:rPr>
                <w:sz w:val="20"/>
                <w:szCs w:val="18"/>
              </w:rPr>
              <w:t xml:space="preserve"> </w:t>
            </w:r>
            <w:r w:rsidRPr="008F026A">
              <w:rPr>
                <w:sz w:val="20"/>
                <w:szCs w:val="20"/>
              </w:rPr>
              <w:fldChar w:fldCharType="begin"/>
            </w:r>
            <w:r w:rsidRPr="008F026A">
              <w:rPr>
                <w:sz w:val="20"/>
                <w:szCs w:val="18"/>
              </w:rPr>
              <w:instrText>NUMPAGES</w:instrText>
            </w:r>
            <w:r w:rsidRPr="008F026A">
              <w:rPr>
                <w:sz w:val="20"/>
                <w:szCs w:val="20"/>
              </w:rPr>
              <w:fldChar w:fldCharType="separate"/>
            </w:r>
            <w:r w:rsidR="00383BB2" w:rsidRPr="008F026A">
              <w:rPr>
                <w:noProof/>
                <w:sz w:val="20"/>
                <w:szCs w:val="18"/>
              </w:rPr>
              <w:t>2</w:t>
            </w:r>
            <w:r w:rsidRPr="008F026A">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3DB99" w14:textId="77777777" w:rsidR="002D50DE" w:rsidRDefault="002D50DE" w:rsidP="00427876">
      <w:r>
        <w:separator/>
      </w:r>
    </w:p>
  </w:footnote>
  <w:footnote w:type="continuationSeparator" w:id="0">
    <w:p w14:paraId="0D25102F" w14:textId="77777777" w:rsidR="002D50DE" w:rsidRDefault="002D50DE" w:rsidP="0042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70F8" w14:textId="77777777" w:rsidR="007974FC" w:rsidRDefault="007974FC" w:rsidP="00427876">
    <w:pPr>
      <w:pStyle w:val="Encabezado"/>
      <w:tabs>
        <w:tab w:val="clear" w:pos="8504"/>
        <w:tab w:val="right" w:pos="9780"/>
      </w:tabs>
      <w:ind w:left="142" w:firstLine="0"/>
    </w:pPr>
    <w:r>
      <w:rPr>
        <w:noProof/>
      </w:rPr>
      <w:drawing>
        <wp:inline distT="0" distB="0" distL="0" distR="0" wp14:anchorId="07FE94EB" wp14:editId="4CA39F09">
          <wp:extent cx="2332800" cy="424570"/>
          <wp:effectExtent l="0" t="0" r="444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LM_2021.eps"/>
                  <pic:cNvPicPr/>
                </pic:nvPicPr>
                <pic:blipFill>
                  <a:blip r:embed="rId1"/>
                  <a:stretch>
                    <a:fillRect/>
                  </a:stretch>
                </pic:blipFill>
                <pic:spPr>
                  <a:xfrm>
                    <a:off x="0" y="0"/>
                    <a:ext cx="2332800" cy="424570"/>
                  </a:xfrm>
                  <a:prstGeom prst="rect">
                    <a:avLst/>
                  </a:prstGeom>
                </pic:spPr>
              </pic:pic>
            </a:graphicData>
          </a:graphic>
        </wp:inline>
      </w:drawing>
    </w:r>
    <w:r>
      <w:tab/>
    </w:r>
    <w:r>
      <w:tab/>
    </w:r>
    <w:r>
      <w:rPr>
        <w:noProof/>
      </w:rPr>
      <w:drawing>
        <wp:inline distT="0" distB="0" distL="0" distR="0" wp14:anchorId="3C1907CB" wp14:editId="274CC353">
          <wp:extent cx="1630680" cy="558165"/>
          <wp:effectExtent l="0" t="0" r="762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
                  <a:stretch>
                    <a:fillRect/>
                  </a:stretch>
                </pic:blipFill>
                <pic:spPr>
                  <a:xfrm>
                    <a:off x="0" y="0"/>
                    <a:ext cx="1630680" cy="5581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F0A"/>
    <w:rsid w:val="00054BBA"/>
    <w:rsid w:val="0005584A"/>
    <w:rsid w:val="0008578B"/>
    <w:rsid w:val="000A1B95"/>
    <w:rsid w:val="000C6D47"/>
    <w:rsid w:val="000D2C4C"/>
    <w:rsid w:val="0011068C"/>
    <w:rsid w:val="0012485E"/>
    <w:rsid w:val="00134722"/>
    <w:rsid w:val="00137AAA"/>
    <w:rsid w:val="00237820"/>
    <w:rsid w:val="00244FF4"/>
    <w:rsid w:val="00290441"/>
    <w:rsid w:val="002905D1"/>
    <w:rsid w:val="002D2ED8"/>
    <w:rsid w:val="002D50DE"/>
    <w:rsid w:val="00327A6B"/>
    <w:rsid w:val="00344CD4"/>
    <w:rsid w:val="00345146"/>
    <w:rsid w:val="00351341"/>
    <w:rsid w:val="00355062"/>
    <w:rsid w:val="00360A06"/>
    <w:rsid w:val="00363A6D"/>
    <w:rsid w:val="00383BB2"/>
    <w:rsid w:val="003E47C0"/>
    <w:rsid w:val="003F0BDB"/>
    <w:rsid w:val="003F527B"/>
    <w:rsid w:val="00427876"/>
    <w:rsid w:val="004B2FF5"/>
    <w:rsid w:val="004F7ED2"/>
    <w:rsid w:val="00580551"/>
    <w:rsid w:val="00585987"/>
    <w:rsid w:val="006B37D5"/>
    <w:rsid w:val="006F31BD"/>
    <w:rsid w:val="0075578A"/>
    <w:rsid w:val="00763536"/>
    <w:rsid w:val="00772B4C"/>
    <w:rsid w:val="007974FC"/>
    <w:rsid w:val="007A51FD"/>
    <w:rsid w:val="007F18A2"/>
    <w:rsid w:val="00806CF0"/>
    <w:rsid w:val="008726F3"/>
    <w:rsid w:val="00884498"/>
    <w:rsid w:val="0088588B"/>
    <w:rsid w:val="008A4641"/>
    <w:rsid w:val="008C5BC2"/>
    <w:rsid w:val="008F026A"/>
    <w:rsid w:val="009058BF"/>
    <w:rsid w:val="009270CE"/>
    <w:rsid w:val="00940686"/>
    <w:rsid w:val="00961E6F"/>
    <w:rsid w:val="009B2FF9"/>
    <w:rsid w:val="009C5E66"/>
    <w:rsid w:val="009D77D0"/>
    <w:rsid w:val="00A06A63"/>
    <w:rsid w:val="00A15246"/>
    <w:rsid w:val="00A17146"/>
    <w:rsid w:val="00A24065"/>
    <w:rsid w:val="00A32637"/>
    <w:rsid w:val="00A76E48"/>
    <w:rsid w:val="00AD7543"/>
    <w:rsid w:val="00AE3B4F"/>
    <w:rsid w:val="00B15F0A"/>
    <w:rsid w:val="00B65E25"/>
    <w:rsid w:val="00BD4594"/>
    <w:rsid w:val="00C027FA"/>
    <w:rsid w:val="00C3056F"/>
    <w:rsid w:val="00C43D40"/>
    <w:rsid w:val="00C5679D"/>
    <w:rsid w:val="00C76496"/>
    <w:rsid w:val="00C94530"/>
    <w:rsid w:val="00D30D88"/>
    <w:rsid w:val="00D726F2"/>
    <w:rsid w:val="00DB5458"/>
    <w:rsid w:val="00E068E7"/>
    <w:rsid w:val="00E15955"/>
    <w:rsid w:val="00E2066B"/>
    <w:rsid w:val="00EA260C"/>
    <w:rsid w:val="00EC32E5"/>
    <w:rsid w:val="00EE6192"/>
    <w:rsid w:val="00EE7917"/>
    <w:rsid w:val="00F141D8"/>
    <w:rsid w:val="00F34F86"/>
    <w:rsid w:val="00F7366A"/>
    <w:rsid w:val="00F961FD"/>
    <w:rsid w:val="00FD225A"/>
    <w:rsid w:val="00FE73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AE2C6D"/>
  <w15:chartTrackingRefBased/>
  <w15:docId w15:val="{8100FA93-98E1-4DDC-BB5E-AB369688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876"/>
    <w:pPr>
      <w:spacing w:after="240" w:line="276" w:lineRule="auto"/>
      <w:ind w:left="567" w:firstLine="709"/>
      <w:jc w:val="both"/>
    </w:pPr>
    <w:rPr>
      <w:rFonts w:ascii="Calibri" w:eastAsia="Times New Roman" w:hAnsi="Calibri" w:cs="Times New Roman"/>
      <w:sz w:val="24"/>
      <w:lang w:eastAsia="es-ES"/>
    </w:rPr>
  </w:style>
  <w:style w:type="paragraph" w:styleId="Ttulo1">
    <w:name w:val="heading 1"/>
    <w:basedOn w:val="Normal"/>
    <w:next w:val="Normal"/>
    <w:link w:val="Ttulo1Car"/>
    <w:qFormat/>
    <w:rsid w:val="00A76E48"/>
    <w:pPr>
      <w:keepNext/>
      <w:keepLines/>
      <w:spacing w:before="120"/>
      <w:ind w:firstLine="0"/>
      <w:jc w:val="center"/>
      <w:outlineLvl w:val="0"/>
    </w:pPr>
    <w:rPr>
      <w:rFonts w:eastAsiaTheme="majorEastAsia" w:cstheme="majorBidi"/>
      <w:b/>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5F0A"/>
    <w:pPr>
      <w:tabs>
        <w:tab w:val="center" w:pos="4252"/>
        <w:tab w:val="right" w:pos="8504"/>
      </w:tabs>
    </w:pPr>
  </w:style>
  <w:style w:type="character" w:customStyle="1" w:styleId="EncabezadoCar">
    <w:name w:val="Encabezado Car"/>
    <w:basedOn w:val="Fuentedeprrafopredeter"/>
    <w:link w:val="Encabezado"/>
    <w:uiPriority w:val="99"/>
    <w:rsid w:val="00B15F0A"/>
    <w:rPr>
      <w:rFonts w:ascii="Calibri" w:eastAsia="Times New Roman" w:hAnsi="Calibri" w:cs="Times New Roman"/>
      <w:sz w:val="24"/>
    </w:rPr>
  </w:style>
  <w:style w:type="paragraph" w:styleId="Piedepgina">
    <w:name w:val="footer"/>
    <w:basedOn w:val="Normal"/>
    <w:link w:val="PiedepginaCar"/>
    <w:uiPriority w:val="99"/>
    <w:rsid w:val="00B15F0A"/>
    <w:pPr>
      <w:tabs>
        <w:tab w:val="center" w:pos="4252"/>
        <w:tab w:val="right" w:pos="8504"/>
      </w:tabs>
    </w:pPr>
  </w:style>
  <w:style w:type="character" w:customStyle="1" w:styleId="PiedepginaCar">
    <w:name w:val="Pie de página Car"/>
    <w:basedOn w:val="Fuentedeprrafopredeter"/>
    <w:link w:val="Piedepgina"/>
    <w:uiPriority w:val="99"/>
    <w:rsid w:val="00B15F0A"/>
    <w:rPr>
      <w:rFonts w:ascii="Calibri" w:eastAsia="Times New Roman" w:hAnsi="Calibri" w:cs="Times New Roman"/>
      <w:sz w:val="24"/>
    </w:rPr>
  </w:style>
  <w:style w:type="paragraph" w:styleId="Textonotapie">
    <w:name w:val="footnote text"/>
    <w:basedOn w:val="Normal"/>
    <w:link w:val="TextonotapieCar"/>
    <w:uiPriority w:val="99"/>
    <w:semiHidden/>
    <w:unhideWhenUsed/>
    <w:rsid w:val="00B15F0A"/>
    <w:rPr>
      <w:sz w:val="20"/>
      <w:szCs w:val="20"/>
    </w:rPr>
  </w:style>
  <w:style w:type="character" w:customStyle="1" w:styleId="TextonotapieCar">
    <w:name w:val="Texto nota pie Car"/>
    <w:basedOn w:val="Fuentedeprrafopredeter"/>
    <w:link w:val="Textonotapie"/>
    <w:uiPriority w:val="99"/>
    <w:semiHidden/>
    <w:rsid w:val="00B15F0A"/>
    <w:rPr>
      <w:rFonts w:ascii="Calibri" w:eastAsia="Times New Roman" w:hAnsi="Calibri" w:cs="Times New Roman"/>
      <w:sz w:val="20"/>
      <w:szCs w:val="20"/>
    </w:rPr>
  </w:style>
  <w:style w:type="character" w:styleId="Refdenotaalpie">
    <w:name w:val="footnote reference"/>
    <w:basedOn w:val="Fuentedeprrafopredeter"/>
    <w:semiHidden/>
    <w:unhideWhenUsed/>
    <w:rsid w:val="00B15F0A"/>
    <w:rPr>
      <w:vertAlign w:val="superscript"/>
    </w:rPr>
  </w:style>
  <w:style w:type="table" w:styleId="Tablaconcuadrcula">
    <w:name w:val="Table Grid"/>
    <w:basedOn w:val="Tablanormal"/>
    <w:rsid w:val="00B15F0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A76E48"/>
    <w:rPr>
      <w:rFonts w:ascii="Calibri" w:eastAsiaTheme="majorEastAsia" w:hAnsi="Calibri" w:cstheme="majorBidi"/>
      <w:b/>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C8190665482464583603C712E0BC9E2" ma:contentTypeVersion="11" ma:contentTypeDescription="Crear nuevo documento." ma:contentTypeScope="" ma:versionID="cc7ec3d3c76562d197bd26732b6806ec">
  <xsd:schema xmlns:xsd="http://www.w3.org/2001/XMLSchema" xmlns:xs="http://www.w3.org/2001/XMLSchema" xmlns:p="http://schemas.microsoft.com/office/2006/metadata/properties" xmlns:ns2="ebce19f0-db00-461b-a834-e7a7b3c7d976" xmlns:ns3="22b5b530-c132-41fe-a6b0-7fc48df39b81" targetNamespace="http://schemas.microsoft.com/office/2006/metadata/properties" ma:root="true" ma:fieldsID="c338562f27f01bfa750f38560200138c" ns2:_="" ns3:_="">
    <xsd:import namespace="ebce19f0-db00-461b-a834-e7a7b3c7d976"/>
    <xsd:import namespace="22b5b530-c132-41fe-a6b0-7fc48df39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e19f0-db00-461b-a834-e7a7b3c7d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5b530-c132-41fe-a6b0-7fc48df39b8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511B2-8C29-400F-A7CB-906F0D822361}">
  <ds:schemaRefs>
    <ds:schemaRef ds:uri="http://schemas.microsoft.com/sharepoint/v3/contenttype/forms"/>
  </ds:schemaRefs>
</ds:datastoreItem>
</file>

<file path=customXml/itemProps2.xml><?xml version="1.0" encoding="utf-8"?>
<ds:datastoreItem xmlns:ds="http://schemas.openxmlformats.org/officeDocument/2006/customXml" ds:itemID="{84BEEA3B-644F-425A-AAD6-A5DEC4872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e19f0-db00-461b-a834-e7a7b3c7d976"/>
    <ds:schemaRef ds:uri="22b5b530-c132-41fe-a6b0-7fc48df39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9359F-7F64-4FAE-9B3D-B0C9D3B19F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705</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CENDON TORRES</dc:creator>
  <cp:keywords/>
  <dc:description/>
  <cp:lastModifiedBy>José Antonio Romo Durán</cp:lastModifiedBy>
  <cp:revision>14</cp:revision>
  <dcterms:created xsi:type="dcterms:W3CDTF">2021-04-20T16:58:00Z</dcterms:created>
  <dcterms:modified xsi:type="dcterms:W3CDTF">2021-04-22T12:22:00Z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0x010100BC8190665482464583603C712E0BC9E2</vt:lpwstr>
  </property>
</Properties>
</file>